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AF135" w14:textId="43AD8CB0" w:rsidR="007C0FB9" w:rsidRPr="00AC4CBA" w:rsidRDefault="00AC4CBA" w:rsidP="009E4A88">
      <w:pPr>
        <w:pStyle w:val="a5"/>
        <w:rPr>
          <w:bCs w:val="0"/>
          <w:sz w:val="24"/>
          <w:szCs w:val="24"/>
          <w:lang w:val="da-DK"/>
        </w:rPr>
      </w:pPr>
      <w:r w:rsidRPr="00AC4CBA">
        <w:rPr>
          <w:bCs w:val="0"/>
          <w:sz w:val="24"/>
          <w:szCs w:val="24"/>
          <w:lang w:val="da-DK"/>
        </w:rPr>
        <w:t>С</w:t>
      </w:r>
      <w:r w:rsidRPr="00AC4CBA">
        <w:rPr>
          <w:bCs w:val="0"/>
          <w:sz w:val="24"/>
          <w:szCs w:val="24"/>
          <w:lang w:val="da-DK"/>
        </w:rPr>
        <w:t>амоклеющиеся красно-зеленые секторы для наклейки на циферблаты термометров и манометров</w:t>
      </w:r>
    </w:p>
    <w:p w14:paraId="21A97079" w14:textId="77777777" w:rsidR="00AC4CBA" w:rsidRPr="00AC4CBA" w:rsidRDefault="00AC4CBA" w:rsidP="009E4A88">
      <w:pPr>
        <w:pStyle w:val="a5"/>
        <w:rPr>
          <w:bCs w:val="0"/>
          <w:lang w:val="da-DK"/>
        </w:rPr>
      </w:pPr>
    </w:p>
    <w:p w14:paraId="6191386D" w14:textId="00BD8E0F" w:rsidR="00BF7561" w:rsidRPr="00ED7604" w:rsidRDefault="00AC4CBA" w:rsidP="00E2745B">
      <w:pPr>
        <w:pStyle w:val="a5"/>
        <w:rPr>
          <w:bCs w:val="0"/>
          <w:lang w:val="da-DK"/>
        </w:rPr>
      </w:pPr>
      <w:proofErr w:type="spellStart"/>
      <w:r>
        <w:rPr>
          <w:bCs w:val="0"/>
          <w:lang w:val="ru-RU"/>
        </w:rPr>
        <w:t>Клингенберг</w:t>
      </w:r>
      <w:proofErr w:type="spellEnd"/>
      <w:r w:rsidR="004C5A46">
        <w:rPr>
          <w:bCs w:val="0"/>
          <w:lang w:val="da-DK"/>
        </w:rPr>
        <w:t xml:space="preserve">, </w:t>
      </w:r>
      <w:r>
        <w:rPr>
          <w:bCs w:val="0"/>
          <w:lang w:val="ru-RU"/>
        </w:rPr>
        <w:t>Февраль</w:t>
      </w:r>
      <w:r w:rsidR="007C0FB9" w:rsidRPr="00ED7604">
        <w:rPr>
          <w:bCs w:val="0"/>
          <w:lang w:val="da-DK"/>
        </w:rPr>
        <w:t xml:space="preserve"> 2019</w:t>
      </w:r>
    </w:p>
    <w:p w14:paraId="7BF68B03" w14:textId="6F9BEAB6" w:rsidR="005841DA" w:rsidRDefault="00AC4CBA" w:rsidP="00E2745B">
      <w:pPr>
        <w:pStyle w:val="a5"/>
        <w:rPr>
          <w:bCs w:val="0"/>
          <w:lang w:val="da-DK"/>
        </w:rPr>
      </w:pPr>
      <w:r w:rsidRPr="00AC4CBA">
        <w:rPr>
          <w:bCs w:val="0"/>
          <w:lang w:val="da-DK"/>
        </w:rPr>
        <w:t>WIKA предлагает соответствующий комплект цветных секторов для циферблатов с номинальным диаметром 63, 100 и 160 мм.</w:t>
      </w:r>
    </w:p>
    <w:p w14:paraId="4B882E18" w14:textId="77777777" w:rsidR="00AC4CBA" w:rsidRPr="00AC4CBA" w:rsidRDefault="00AC4CBA" w:rsidP="00E2745B">
      <w:pPr>
        <w:pStyle w:val="a5"/>
        <w:rPr>
          <w:bCs w:val="0"/>
          <w:lang w:val="da-DK"/>
        </w:rPr>
      </w:pPr>
    </w:p>
    <w:p w14:paraId="6B2F71EB" w14:textId="77777777" w:rsidR="00AC4CBA" w:rsidRPr="00AC4CBA" w:rsidRDefault="00AC4CBA" w:rsidP="00AC4CBA">
      <w:pPr>
        <w:spacing w:after="160" w:line="259" w:lineRule="auto"/>
        <w:rPr>
          <w:rFonts w:cs="Arial"/>
          <w:sz w:val="22"/>
          <w:szCs w:val="22"/>
          <w:lang w:val="da-DK"/>
        </w:rPr>
      </w:pPr>
      <w:r w:rsidRPr="00AC4CBA">
        <w:rPr>
          <w:rFonts w:cs="Arial"/>
          <w:sz w:val="22"/>
          <w:szCs w:val="22"/>
          <w:lang w:val="da-DK"/>
        </w:rPr>
        <w:t>Красные и зеленые секторы могут наклеиваться на любые места смотровых стекол различного размера, даже на уже смонтированных приборах. Благодаря этому можно легко выделить любую требуемую зону шкалы. При заказе небольшой партии приборов новый аксессуар (артикул 910.33) является экономически выгодным решением для преобразования шкалы.</w:t>
      </w:r>
    </w:p>
    <w:p w14:paraId="16322315" w14:textId="4C3CB7F5" w:rsidR="00AC4CBA" w:rsidRPr="00AC4CBA" w:rsidRDefault="00AC4CBA" w:rsidP="00AC4CBA">
      <w:pPr>
        <w:spacing w:after="160" w:line="259" w:lineRule="auto"/>
        <w:rPr>
          <w:rFonts w:cs="Arial"/>
          <w:sz w:val="22"/>
          <w:szCs w:val="22"/>
          <w:lang w:val="da-DK"/>
        </w:rPr>
      </w:pPr>
      <w:r w:rsidRPr="00AC4CBA">
        <w:rPr>
          <w:rFonts w:cs="Arial"/>
          <w:sz w:val="22"/>
          <w:szCs w:val="22"/>
          <w:lang w:val="da-DK"/>
        </w:rPr>
        <w:t>Благодаря использованию материалов, устойчивых к воздействию температуры и УФ-излучения</w:t>
      </w:r>
      <w:r>
        <w:rPr>
          <w:rFonts w:cs="Arial"/>
          <w:sz w:val="22"/>
          <w:szCs w:val="22"/>
          <w:lang w:val="ru-RU"/>
        </w:rPr>
        <w:t>,</w:t>
      </w:r>
      <w:r w:rsidRPr="00AC4CBA">
        <w:rPr>
          <w:rFonts w:cs="Arial"/>
          <w:sz w:val="22"/>
          <w:szCs w:val="22"/>
          <w:lang w:val="da-DK"/>
        </w:rPr>
        <w:t xml:space="preserve"> данные </w:t>
      </w:r>
      <w:proofErr w:type="spellStart"/>
      <w:r w:rsidRPr="00AC4CBA">
        <w:rPr>
          <w:rFonts w:cs="Arial"/>
          <w:sz w:val="22"/>
          <w:szCs w:val="22"/>
          <w:lang w:val="da-DK"/>
        </w:rPr>
        <w:t>самоклеющиеся</w:t>
      </w:r>
      <w:proofErr w:type="spellEnd"/>
      <w:r w:rsidRPr="00AC4CBA">
        <w:rPr>
          <w:rFonts w:cs="Arial"/>
          <w:sz w:val="22"/>
          <w:szCs w:val="22"/>
          <w:lang w:val="da-DK"/>
        </w:rPr>
        <w:t xml:space="preserve"> секторы имеют продолжительный срок хранения. Данные наклейки полупрозрачные, поэтому циферблат остается легко читаемым.</w:t>
      </w:r>
    </w:p>
    <w:p w14:paraId="397C3EE7" w14:textId="77777777" w:rsidR="0042182B" w:rsidRPr="00AC4CBA" w:rsidRDefault="0042182B" w:rsidP="000E32F7">
      <w:pPr>
        <w:pStyle w:val="a5"/>
        <w:rPr>
          <w:b w:val="0"/>
          <w:bCs w:val="0"/>
          <w:lang w:val="ru-RU"/>
        </w:rPr>
      </w:pPr>
    </w:p>
    <w:p w14:paraId="6F73E8E4" w14:textId="31A45FD6" w:rsidR="00B35C0B" w:rsidRPr="00AC4CBA" w:rsidRDefault="00B35C0B">
      <w:pPr>
        <w:rPr>
          <w:b/>
          <w:bCs/>
          <w:lang w:val="ru-RU"/>
        </w:rPr>
      </w:pPr>
    </w:p>
    <w:p w14:paraId="09FD61C6" w14:textId="77777777" w:rsidR="00AC4CBA" w:rsidRPr="00AC4CBA" w:rsidRDefault="00AC4CBA">
      <w:pPr>
        <w:rPr>
          <w:b/>
          <w:bCs/>
          <w:lang w:val="ru-RU"/>
        </w:rPr>
      </w:pPr>
    </w:p>
    <w:p w14:paraId="4CBA64A5" w14:textId="0D0ED491" w:rsidR="00B35C0B" w:rsidRPr="00AC4CBA" w:rsidRDefault="00B35C0B">
      <w:pPr>
        <w:rPr>
          <w:b/>
          <w:bCs/>
          <w:lang w:val="ru-RU"/>
        </w:rPr>
      </w:pPr>
    </w:p>
    <w:p w14:paraId="0CFD7680" w14:textId="41BE1A33" w:rsidR="00BF7561" w:rsidRPr="00AC4CBA" w:rsidRDefault="00BF7561">
      <w:pPr>
        <w:rPr>
          <w:b/>
          <w:bCs/>
          <w:lang w:val="ru-RU"/>
        </w:rPr>
      </w:pPr>
    </w:p>
    <w:p w14:paraId="34FFDCD0" w14:textId="27C1CA22" w:rsidR="00BF7561" w:rsidRPr="00AC4CBA" w:rsidRDefault="00BF7561">
      <w:pPr>
        <w:rPr>
          <w:b/>
          <w:bCs/>
          <w:lang w:val="ru-RU"/>
        </w:rPr>
      </w:pPr>
    </w:p>
    <w:p w14:paraId="50744D99" w14:textId="0E08E29B" w:rsidR="00BF7561" w:rsidRPr="00AC4CBA" w:rsidRDefault="00BF7561">
      <w:pPr>
        <w:rPr>
          <w:b/>
          <w:bCs/>
          <w:lang w:val="ru-RU"/>
        </w:rPr>
      </w:pPr>
    </w:p>
    <w:p w14:paraId="05EA0371" w14:textId="0F761E69" w:rsidR="00BF7561" w:rsidRPr="00AC4CBA" w:rsidRDefault="00BF7561">
      <w:pPr>
        <w:rPr>
          <w:b/>
          <w:bCs/>
          <w:lang w:val="ru-RU"/>
        </w:rPr>
      </w:pPr>
    </w:p>
    <w:p w14:paraId="41795A6A" w14:textId="4033B737" w:rsidR="00BF7561" w:rsidRPr="00AC4CBA" w:rsidRDefault="00BF7561">
      <w:pPr>
        <w:rPr>
          <w:b/>
          <w:bCs/>
          <w:lang w:val="ru-RU"/>
        </w:rPr>
      </w:pPr>
    </w:p>
    <w:p w14:paraId="1B089ED0" w14:textId="0CC3EA87" w:rsidR="00BF7561" w:rsidRPr="00AC4CBA" w:rsidRDefault="00BF7561">
      <w:pPr>
        <w:rPr>
          <w:b/>
          <w:bCs/>
          <w:lang w:val="ru-RU"/>
        </w:rPr>
      </w:pPr>
    </w:p>
    <w:p w14:paraId="5308F756" w14:textId="3CAE6C32" w:rsidR="00BF7561" w:rsidRPr="00AC4CBA" w:rsidRDefault="00BF7561">
      <w:pPr>
        <w:rPr>
          <w:b/>
          <w:bCs/>
          <w:lang w:val="ru-RU"/>
        </w:rPr>
      </w:pPr>
    </w:p>
    <w:p w14:paraId="3C97E34A" w14:textId="17A5BD22" w:rsidR="00BF7561" w:rsidRPr="00AC4CBA" w:rsidRDefault="00BF7561">
      <w:pPr>
        <w:rPr>
          <w:b/>
          <w:bCs/>
          <w:lang w:val="ru-RU"/>
        </w:rPr>
      </w:pPr>
    </w:p>
    <w:p w14:paraId="4C556E9C" w14:textId="77777777" w:rsidR="00F50ED4" w:rsidRPr="00AC4CBA" w:rsidRDefault="00F50ED4">
      <w:pPr>
        <w:rPr>
          <w:b/>
          <w:bCs/>
          <w:lang w:val="ru-RU"/>
        </w:rPr>
      </w:pPr>
    </w:p>
    <w:p w14:paraId="737D62C8" w14:textId="1C567137" w:rsidR="00BF7561" w:rsidRPr="00AC4CBA" w:rsidRDefault="00BF7561">
      <w:pPr>
        <w:rPr>
          <w:b/>
          <w:bCs/>
          <w:lang w:val="ru-RU"/>
        </w:rPr>
      </w:pPr>
    </w:p>
    <w:p w14:paraId="3B4212B0" w14:textId="22F96DF4" w:rsidR="00BF7561" w:rsidRPr="00AC4CBA" w:rsidRDefault="00BF7561">
      <w:pPr>
        <w:rPr>
          <w:b/>
          <w:bCs/>
          <w:lang w:val="ru-RU"/>
        </w:rPr>
      </w:pPr>
    </w:p>
    <w:p w14:paraId="55FBEB94" w14:textId="6B6902AA" w:rsidR="00BF7561" w:rsidRPr="00AC4CBA" w:rsidRDefault="00BF7561">
      <w:pPr>
        <w:rPr>
          <w:b/>
          <w:bCs/>
          <w:lang w:val="ru-RU"/>
        </w:rPr>
      </w:pPr>
    </w:p>
    <w:p w14:paraId="369827BF" w14:textId="5C86FDDE" w:rsidR="00BF7561" w:rsidRPr="00AC4CBA" w:rsidRDefault="00BF7561">
      <w:pPr>
        <w:rPr>
          <w:b/>
          <w:bCs/>
          <w:lang w:val="ru-RU"/>
        </w:rPr>
      </w:pPr>
    </w:p>
    <w:p w14:paraId="570D5CDE" w14:textId="3175CBA3" w:rsidR="00BF7561" w:rsidRPr="00AC4CBA" w:rsidRDefault="00BF7561">
      <w:pPr>
        <w:rPr>
          <w:b/>
          <w:bCs/>
          <w:lang w:val="ru-RU"/>
        </w:rPr>
      </w:pPr>
    </w:p>
    <w:p w14:paraId="0F120CCD" w14:textId="77777777" w:rsidR="00BF7561" w:rsidRPr="00AC4CBA" w:rsidRDefault="00BF7561">
      <w:pPr>
        <w:rPr>
          <w:b/>
          <w:bCs/>
          <w:lang w:val="ru-RU"/>
        </w:rPr>
      </w:pPr>
    </w:p>
    <w:p w14:paraId="335944C1" w14:textId="77777777" w:rsidR="00B02416" w:rsidRPr="00ED7604" w:rsidRDefault="00B02416">
      <w:pPr>
        <w:rPr>
          <w:lang w:val="en-US"/>
        </w:rPr>
      </w:pPr>
      <w:r w:rsidRPr="00ED7604">
        <w:rPr>
          <w:b/>
          <w:bCs/>
          <w:lang w:val="en-US"/>
        </w:rPr>
        <w:t>Manufacturer:</w:t>
      </w:r>
    </w:p>
    <w:p w14:paraId="02AF7755" w14:textId="77777777" w:rsidR="00B02416" w:rsidRDefault="00B02416">
      <w:r w:rsidRPr="00ED7604">
        <w:rPr>
          <w:lang w:val="en-US"/>
        </w:rPr>
        <w:t xml:space="preserve">WIKA Alexander Wiegand SE &amp; Co. </w:t>
      </w:r>
      <w:r>
        <w:t>KG</w:t>
      </w:r>
    </w:p>
    <w:p w14:paraId="2081BBD7" w14:textId="77777777" w:rsidR="00B02416" w:rsidRDefault="00B02416">
      <w:r>
        <w:t>Alexander-Wiegand-Straße 30</w:t>
      </w:r>
    </w:p>
    <w:p w14:paraId="2C0FF748" w14:textId="77777777" w:rsidR="00B02416" w:rsidRDefault="00B02416">
      <w:r>
        <w:t>63911 Klingenberg/Germany</w:t>
      </w:r>
    </w:p>
    <w:p w14:paraId="7B8E5D45" w14:textId="2F7F986A" w:rsidR="00B02416" w:rsidRPr="00351147" w:rsidRDefault="00B02416">
      <w:pPr>
        <w:tabs>
          <w:tab w:val="left" w:pos="754"/>
          <w:tab w:val="left" w:pos="993"/>
        </w:tabs>
        <w:rPr>
          <w:lang w:val="en-US"/>
        </w:rPr>
      </w:pPr>
      <w:r w:rsidRPr="00ED7604">
        <w:rPr>
          <w:lang w:val="en-US"/>
        </w:rPr>
        <w:t>Tel. +49 9372 132-5049</w:t>
      </w:r>
    </w:p>
    <w:p w14:paraId="1F9D1149" w14:textId="77777777" w:rsidR="00B02416" w:rsidRPr="00351147" w:rsidRDefault="00B02416">
      <w:pPr>
        <w:tabs>
          <w:tab w:val="left" w:pos="754"/>
          <w:tab w:val="left" w:pos="993"/>
        </w:tabs>
        <w:rPr>
          <w:lang w:val="en-US"/>
        </w:rPr>
      </w:pPr>
      <w:r w:rsidRPr="00ED7604">
        <w:rPr>
          <w:lang w:val="en-US"/>
        </w:rPr>
        <w:t>Fax +49 9372 132-406</w:t>
      </w:r>
    </w:p>
    <w:p w14:paraId="67ACE2AD" w14:textId="6BDFF240" w:rsidR="00B02416" w:rsidRPr="00351147" w:rsidRDefault="000E32F7">
      <w:pPr>
        <w:tabs>
          <w:tab w:val="left" w:pos="754"/>
          <w:tab w:val="left" w:pos="993"/>
        </w:tabs>
        <w:rPr>
          <w:u w:val="single"/>
          <w:lang w:val="en-US"/>
        </w:rPr>
      </w:pPr>
      <w:r w:rsidRPr="00ED7604">
        <w:rPr>
          <w:lang w:val="en-US"/>
        </w:rPr>
        <w:t>vertrieb@wika.com</w:t>
      </w:r>
    </w:p>
    <w:p w14:paraId="6E80F9C9" w14:textId="77777777" w:rsidR="00B02416" w:rsidRPr="00351147" w:rsidRDefault="00AC4CBA">
      <w:pPr>
        <w:tabs>
          <w:tab w:val="left" w:pos="754"/>
          <w:tab w:val="left" w:pos="993"/>
        </w:tabs>
        <w:rPr>
          <w:rFonts w:ascii="Times New Roman" w:hAnsi="Times New Roman"/>
          <w:lang w:val="en-US"/>
        </w:rPr>
      </w:pPr>
      <w:hyperlink r:id="rId11" w:history="1">
        <w:r w:rsidR="00306082" w:rsidRPr="00ED7604">
          <w:rPr>
            <w:rStyle w:val="a6"/>
            <w:rFonts w:cs="Arial"/>
            <w:lang w:val="en-US"/>
          </w:rPr>
          <w:t>www.wika.de</w:t>
        </w:r>
      </w:hyperlink>
    </w:p>
    <w:p w14:paraId="0996A590" w14:textId="77777777" w:rsidR="00AC4CBA" w:rsidRDefault="00AC4CBA">
      <w:pPr>
        <w:tabs>
          <w:tab w:val="left" w:pos="754"/>
          <w:tab w:val="left" w:pos="993"/>
        </w:tabs>
        <w:rPr>
          <w:rFonts w:cs="Arial"/>
          <w:b/>
          <w:lang w:val="en-US"/>
        </w:rPr>
      </w:pPr>
    </w:p>
    <w:p w14:paraId="205B7883" w14:textId="32911264" w:rsidR="00B02416" w:rsidRPr="00AC4CBA" w:rsidRDefault="00BF7561">
      <w:pPr>
        <w:tabs>
          <w:tab w:val="left" w:pos="754"/>
          <w:tab w:val="left" w:pos="993"/>
        </w:tabs>
        <w:rPr>
          <w:rFonts w:cs="Arial"/>
          <w:b/>
          <w:lang w:val="ru-RU"/>
        </w:rPr>
      </w:pPr>
      <w:r w:rsidRPr="00ED7604">
        <w:rPr>
          <w:rFonts w:cs="Arial"/>
          <w:b/>
          <w:lang w:val="en-US"/>
        </w:rPr>
        <w:lastRenderedPageBreak/>
        <w:t>WIKA</w:t>
      </w:r>
      <w:r w:rsidRPr="00AC4CBA">
        <w:rPr>
          <w:rFonts w:cs="Arial"/>
          <w:b/>
          <w:lang w:val="ru-RU"/>
        </w:rPr>
        <w:t xml:space="preserve"> </w:t>
      </w:r>
      <w:r w:rsidR="00AC4CBA">
        <w:rPr>
          <w:rFonts w:cs="Arial"/>
          <w:b/>
          <w:lang w:val="ru-RU"/>
        </w:rPr>
        <w:t>фотография</w:t>
      </w:r>
      <w:r w:rsidRPr="00AC4CBA">
        <w:rPr>
          <w:rFonts w:cs="Arial"/>
          <w:b/>
          <w:lang w:val="ru-RU"/>
        </w:rPr>
        <w:t>:</w:t>
      </w:r>
    </w:p>
    <w:p w14:paraId="702AF2D5" w14:textId="1D072ADB" w:rsidR="00482CD0" w:rsidRPr="00AC4CBA" w:rsidRDefault="00AC4CBA">
      <w:pPr>
        <w:pStyle w:val="a3"/>
        <w:tabs>
          <w:tab w:val="clear" w:pos="4536"/>
          <w:tab w:val="clear" w:pos="9072"/>
        </w:tabs>
        <w:rPr>
          <w:b/>
          <w:lang w:val="ru-RU"/>
        </w:rPr>
      </w:pPr>
      <w:r w:rsidRPr="00AC4CBA">
        <w:rPr>
          <w:bCs/>
          <w:lang w:val="da-DK"/>
        </w:rPr>
        <w:t>Самоклеющиеся красно-зеленые секторы для наклейки на циферблаты термометров и манометров</w:t>
      </w:r>
      <w:r>
        <w:rPr>
          <w:bCs/>
          <w:lang w:val="ru-RU"/>
        </w:rPr>
        <w:t>.</w:t>
      </w:r>
    </w:p>
    <w:p w14:paraId="3AB2CCE4" w14:textId="77777777" w:rsidR="00482CD0" w:rsidRPr="00AC4CBA" w:rsidRDefault="00482CD0">
      <w:pPr>
        <w:pStyle w:val="a3"/>
        <w:tabs>
          <w:tab w:val="clear" w:pos="4536"/>
          <w:tab w:val="clear" w:pos="9072"/>
        </w:tabs>
        <w:rPr>
          <w:b/>
          <w:lang w:val="ru-RU"/>
        </w:rPr>
      </w:pPr>
    </w:p>
    <w:p w14:paraId="786B15E0" w14:textId="42D9308C" w:rsidR="00B02416" w:rsidRPr="00AC4CBA" w:rsidRDefault="00AC4CBA">
      <w:pPr>
        <w:pStyle w:val="a3"/>
        <w:tabs>
          <w:tab w:val="clear" w:pos="4536"/>
          <w:tab w:val="clear" w:pos="9072"/>
        </w:tabs>
        <w:rPr>
          <w:b/>
          <w:lang w:val="ru-RU"/>
        </w:rPr>
      </w:pPr>
      <w:r>
        <w:rPr>
          <w:noProof/>
        </w:rPr>
        <w:pict w14:anchorId="302A4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5pt;margin-top:10.4pt;width:339.75pt;height:261pt;z-index:-251658752;mso-position-horizontal-relative:text;mso-position-vertical-relative:text" wrapcoords="-48 0 -48 21538 21600 21538 21600 0 -48 0">
            <v:imagedata r:id="rId12" o:title="WIKA_Manometer_Klebestreifen_3J3A8244_bearb_rgb_mm"/>
            <w10:wrap type="tight"/>
          </v:shape>
        </w:pict>
      </w:r>
    </w:p>
    <w:p w14:paraId="3F33246B" w14:textId="77777777" w:rsidR="00B02416" w:rsidRPr="00AC4CBA" w:rsidRDefault="00B02416">
      <w:pPr>
        <w:pStyle w:val="a3"/>
        <w:tabs>
          <w:tab w:val="clear" w:pos="4536"/>
          <w:tab w:val="clear" w:pos="9072"/>
        </w:tabs>
        <w:rPr>
          <w:b/>
          <w:lang w:val="ru-RU"/>
        </w:rPr>
      </w:pPr>
    </w:p>
    <w:p w14:paraId="1EE275F4" w14:textId="77777777" w:rsidR="00B02416" w:rsidRPr="00AC4CBA" w:rsidRDefault="00B02416">
      <w:pPr>
        <w:pStyle w:val="a3"/>
        <w:tabs>
          <w:tab w:val="clear" w:pos="4536"/>
          <w:tab w:val="clear" w:pos="9072"/>
        </w:tabs>
        <w:rPr>
          <w:b/>
          <w:lang w:val="ru-RU"/>
        </w:rPr>
      </w:pPr>
    </w:p>
    <w:p w14:paraId="0743A151" w14:textId="77777777" w:rsidR="00B02416" w:rsidRPr="00AC4CBA" w:rsidRDefault="00B02416">
      <w:pPr>
        <w:pStyle w:val="a3"/>
        <w:tabs>
          <w:tab w:val="clear" w:pos="4536"/>
          <w:tab w:val="clear" w:pos="9072"/>
        </w:tabs>
        <w:rPr>
          <w:lang w:val="ru-RU"/>
        </w:rPr>
      </w:pPr>
    </w:p>
    <w:p w14:paraId="48904B36" w14:textId="48FDB3EA" w:rsidR="00482CD0" w:rsidRPr="00AC4CBA" w:rsidRDefault="00482CD0">
      <w:pPr>
        <w:pStyle w:val="a3"/>
        <w:tabs>
          <w:tab w:val="clear" w:pos="4536"/>
          <w:tab w:val="clear" w:pos="9072"/>
        </w:tabs>
        <w:rPr>
          <w:lang w:val="ru-RU"/>
        </w:rPr>
      </w:pPr>
    </w:p>
    <w:p w14:paraId="62A22597" w14:textId="77777777" w:rsidR="00482CD0" w:rsidRPr="00AC4CBA" w:rsidRDefault="00482CD0">
      <w:pPr>
        <w:pStyle w:val="a3"/>
        <w:tabs>
          <w:tab w:val="clear" w:pos="4536"/>
          <w:tab w:val="clear" w:pos="9072"/>
        </w:tabs>
        <w:rPr>
          <w:lang w:val="ru-RU"/>
        </w:rPr>
      </w:pPr>
    </w:p>
    <w:p w14:paraId="0188FCEF" w14:textId="77777777" w:rsidR="00B02416" w:rsidRPr="00AC4CBA" w:rsidRDefault="00B02416">
      <w:pPr>
        <w:pStyle w:val="a3"/>
        <w:tabs>
          <w:tab w:val="clear" w:pos="4536"/>
          <w:tab w:val="clear" w:pos="9072"/>
        </w:tabs>
        <w:rPr>
          <w:lang w:val="ru-RU"/>
        </w:rPr>
      </w:pPr>
    </w:p>
    <w:p w14:paraId="7F5BFF96" w14:textId="77777777" w:rsidR="00B02416" w:rsidRPr="00AC4CBA" w:rsidRDefault="00B02416">
      <w:pPr>
        <w:pStyle w:val="a3"/>
        <w:tabs>
          <w:tab w:val="clear" w:pos="4536"/>
          <w:tab w:val="clear" w:pos="9072"/>
        </w:tabs>
        <w:rPr>
          <w:lang w:val="ru-RU"/>
        </w:rPr>
      </w:pPr>
    </w:p>
    <w:p w14:paraId="0769287D" w14:textId="77777777" w:rsidR="00B02416" w:rsidRPr="00AC4CBA" w:rsidRDefault="00B02416">
      <w:pPr>
        <w:pStyle w:val="a3"/>
        <w:tabs>
          <w:tab w:val="clear" w:pos="4536"/>
          <w:tab w:val="clear" w:pos="9072"/>
        </w:tabs>
        <w:rPr>
          <w:lang w:val="ru-RU"/>
        </w:rPr>
      </w:pPr>
    </w:p>
    <w:p w14:paraId="68430053" w14:textId="77777777" w:rsidR="00B02416" w:rsidRPr="00AC4CBA" w:rsidRDefault="00B02416">
      <w:pPr>
        <w:pStyle w:val="a5"/>
        <w:tabs>
          <w:tab w:val="left" w:pos="993"/>
        </w:tabs>
        <w:rPr>
          <w:sz w:val="20"/>
          <w:lang w:val="ru-RU"/>
        </w:rPr>
      </w:pPr>
    </w:p>
    <w:p w14:paraId="6D7063D7" w14:textId="1A1900B4" w:rsidR="00B02416" w:rsidRPr="00A47A9E" w:rsidRDefault="00AC4CBA">
      <w:pPr>
        <w:tabs>
          <w:tab w:val="left" w:pos="754"/>
          <w:tab w:val="left" w:pos="993"/>
        </w:tabs>
        <w:rPr>
          <w:b/>
          <w:lang w:val="en-US"/>
        </w:rPr>
      </w:pPr>
      <w:r>
        <w:rPr>
          <w:b/>
          <w:lang w:val="ru-RU"/>
        </w:rPr>
        <w:t>Редакция</w:t>
      </w:r>
      <w:r w:rsidR="00B02416" w:rsidRPr="00ED7604">
        <w:rPr>
          <w:b/>
          <w:lang w:val="en-US"/>
        </w:rPr>
        <w:t>:</w:t>
      </w:r>
    </w:p>
    <w:p w14:paraId="0BB31A55" w14:textId="77777777" w:rsidR="00B02416" w:rsidRPr="00A47A9E" w:rsidRDefault="00B02416">
      <w:pPr>
        <w:tabs>
          <w:tab w:val="left" w:pos="993"/>
        </w:tabs>
      </w:pPr>
      <w:r w:rsidRPr="00ED7604">
        <w:rPr>
          <w:lang w:val="en-US"/>
        </w:rPr>
        <w:t xml:space="preserve">WIKA Alexander Wiegand SE &amp; Co. </w:t>
      </w:r>
      <w:r>
        <w:t>KG</w:t>
      </w:r>
    </w:p>
    <w:p w14:paraId="7105DFA8" w14:textId="77777777" w:rsidR="00B02416" w:rsidRPr="00A47A9E" w:rsidRDefault="00B02416">
      <w:pPr>
        <w:tabs>
          <w:tab w:val="left" w:pos="993"/>
        </w:tabs>
      </w:pPr>
      <w:r>
        <w:t>André Habel Nunes</w:t>
      </w:r>
      <w:bookmarkStart w:id="0" w:name="_GoBack"/>
      <w:bookmarkEnd w:id="0"/>
    </w:p>
    <w:p w14:paraId="09621364" w14:textId="77777777" w:rsidR="00B02416" w:rsidRPr="00A47A9E" w:rsidRDefault="00B02416">
      <w:pPr>
        <w:tabs>
          <w:tab w:val="left" w:pos="993"/>
        </w:tabs>
      </w:pPr>
      <w:r>
        <w:t>Marketing Services</w:t>
      </w:r>
    </w:p>
    <w:p w14:paraId="128E916A" w14:textId="77777777" w:rsidR="00B02416" w:rsidRDefault="00B02416">
      <w:r>
        <w:t>Alexander-Wiegand-Straße 30</w:t>
      </w:r>
    </w:p>
    <w:p w14:paraId="026D37D3" w14:textId="77777777" w:rsidR="00B02416" w:rsidRDefault="00B02416">
      <w:r>
        <w:t>63911 Klingenberg/Germany</w:t>
      </w:r>
    </w:p>
    <w:p w14:paraId="3303427D" w14:textId="77777777" w:rsidR="00B02416" w:rsidRPr="00ED7604" w:rsidRDefault="00B02416">
      <w:pPr>
        <w:rPr>
          <w:lang w:val="en-US"/>
        </w:rPr>
      </w:pPr>
      <w:r w:rsidRPr="00ED7604">
        <w:rPr>
          <w:lang w:val="en-US"/>
        </w:rPr>
        <w:t>Tel. +49 9372 132-8010</w:t>
      </w:r>
    </w:p>
    <w:p w14:paraId="1F1A8F07" w14:textId="77777777" w:rsidR="00B02416" w:rsidRPr="00ED7604" w:rsidRDefault="00B02416">
      <w:pPr>
        <w:rPr>
          <w:lang w:val="en-US"/>
        </w:rPr>
      </w:pPr>
      <w:r w:rsidRPr="00ED7604">
        <w:rPr>
          <w:lang w:val="en-US"/>
        </w:rPr>
        <w:t>Fax +49 9372 132-8008010</w:t>
      </w:r>
    </w:p>
    <w:p w14:paraId="58EDD350" w14:textId="77777777" w:rsidR="00B02416" w:rsidRPr="00ED7604" w:rsidRDefault="00B02416">
      <w:pPr>
        <w:rPr>
          <w:lang w:val="en-US"/>
        </w:rPr>
      </w:pPr>
      <w:r w:rsidRPr="00ED7604">
        <w:rPr>
          <w:lang w:val="en-US"/>
        </w:rPr>
        <w:t>andre.habel-nunes@wika.com</w:t>
      </w:r>
    </w:p>
    <w:p w14:paraId="36D080C0" w14:textId="77777777" w:rsidR="00B02416" w:rsidRPr="00ED7604" w:rsidRDefault="00AC4CBA">
      <w:pPr>
        <w:rPr>
          <w:lang w:val="en-US"/>
        </w:rPr>
      </w:pPr>
      <w:hyperlink r:id="rId13" w:history="1">
        <w:r w:rsidR="00306082" w:rsidRPr="00ED7604">
          <w:rPr>
            <w:rStyle w:val="a6"/>
            <w:rFonts w:cs="Arial"/>
            <w:lang w:val="en-US"/>
          </w:rPr>
          <w:t>www.wika.de</w:t>
        </w:r>
      </w:hyperlink>
    </w:p>
    <w:p w14:paraId="77E813AC" w14:textId="77777777" w:rsidR="00B02416" w:rsidRPr="00ED7604" w:rsidRDefault="00B02416">
      <w:pPr>
        <w:tabs>
          <w:tab w:val="left" w:pos="567"/>
        </w:tabs>
        <w:ind w:right="480"/>
        <w:rPr>
          <w:rFonts w:cs="Arial"/>
          <w:position w:val="6"/>
          <w:lang w:val="en-US"/>
        </w:rPr>
      </w:pPr>
    </w:p>
    <w:p w14:paraId="1D47AA18" w14:textId="3CB3B43A" w:rsidR="00B02416" w:rsidRPr="00ED7604" w:rsidRDefault="00B02416">
      <w:pPr>
        <w:rPr>
          <w:rFonts w:cs="Arial"/>
          <w:lang w:val="en-US"/>
        </w:rPr>
      </w:pPr>
      <w:r w:rsidRPr="00ED7604">
        <w:rPr>
          <w:rFonts w:cs="Arial"/>
          <w:lang w:val="en-US"/>
        </w:rPr>
        <w:t>WIKA press release 0</w:t>
      </w:r>
      <w:r w:rsidR="004C5A46">
        <w:rPr>
          <w:rFonts w:cs="Arial"/>
          <w:lang w:val="en-US"/>
        </w:rPr>
        <w:t>2</w:t>
      </w:r>
      <w:r w:rsidRPr="00ED7604">
        <w:rPr>
          <w:rFonts w:cs="Arial"/>
          <w:lang w:val="en-US"/>
        </w:rPr>
        <w:t>/2019</w:t>
      </w:r>
    </w:p>
    <w:p w14:paraId="615510E4" w14:textId="1C56A3DE" w:rsidR="00B02416" w:rsidRPr="00ED7604" w:rsidRDefault="00B02416">
      <w:pPr>
        <w:pStyle w:val="a5"/>
        <w:rPr>
          <w:b w:val="0"/>
          <w:sz w:val="20"/>
          <w:lang w:val="en-US"/>
        </w:rPr>
      </w:pPr>
    </w:p>
    <w:sectPr w:rsidR="00B02416" w:rsidRPr="00ED7604">
      <w:headerReference w:type="default" r:id="rId14"/>
      <w:pgSz w:w="11906" w:h="16838"/>
      <w:pgMar w:top="3686" w:right="2975" w:bottom="1134" w:left="212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C4D4C" w14:textId="77777777" w:rsidR="000820DB" w:rsidRDefault="000820DB">
      <w:r>
        <w:separator/>
      </w:r>
    </w:p>
  </w:endnote>
  <w:endnote w:type="continuationSeparator" w:id="0">
    <w:p w14:paraId="4F82193B" w14:textId="77777777" w:rsidR="000820DB" w:rsidRDefault="00082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HelveticaWorld-Regular">
    <w:panose1 w:val="00000000000000000000"/>
    <w:charset w:val="00"/>
    <w:family w:val="swiss"/>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75 Bold">
    <w:panose1 w:val="020B08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B8BFD" w14:textId="77777777" w:rsidR="000820DB" w:rsidRDefault="000820DB">
      <w:r>
        <w:separator/>
      </w:r>
    </w:p>
  </w:footnote>
  <w:footnote w:type="continuationSeparator" w:id="0">
    <w:p w14:paraId="39528C23" w14:textId="77777777" w:rsidR="000820DB" w:rsidRDefault="00082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9FF5" w14:textId="77777777" w:rsidR="00B02416" w:rsidRDefault="00E20003">
    <w:pPr>
      <w:pStyle w:val="a3"/>
    </w:pPr>
    <w:r>
      <w:rPr>
        <w:noProof/>
        <w:lang w:val="ru-RU" w:eastAsia="ru-RU"/>
      </w:rPr>
      <mc:AlternateContent>
        <mc:Choice Requires="wps">
          <w:drawing>
            <wp:anchor distT="0" distB="0" distL="114300" distR="114300" simplePos="0" relativeHeight="251657216" behindDoc="0" locked="0" layoutInCell="0" allowOverlap="1" wp14:anchorId="53240366" wp14:editId="27A33D91">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9F02" w14:textId="77777777" w:rsidR="00B02416" w:rsidRDefault="00B02416">
                          <w:pPr>
                            <w:pStyle w:val="2"/>
                            <w:jc w:val="center"/>
                            <w:rPr>
                              <w:rFonts w:ascii="Helvetica 75 Bold" w:hAnsi="Helvetica 75 Bold"/>
                              <w:color w:val="C0C0C0"/>
                              <w:sz w:val="136"/>
                            </w:rPr>
                          </w:pPr>
                          <w:r>
                            <w:rPr>
                              <w:rFonts w:ascii="Helvetica 75 Bold" w:hAnsi="Helvetica 75 Bold"/>
                              <w:color w:val="C0C0C0"/>
                              <w:sz w:val="136"/>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40366"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14:paraId="36F29F02" w14:textId="77777777" w:rsidR="00B02416" w:rsidRDefault="00B02416">
                    <w:pPr>
                      <w:pStyle w:val="2"/>
                      <w:jc w:val="center"/>
                      <w:rPr>
                        <w:rFonts w:ascii="Helvetica 75 Bold" w:hAnsi="Helvetica 75 Bold"/>
                        <w:color w:val="C0C0C0"/>
                        <w:sz w:val="136"/>
                      </w:rPr>
                    </w:pPr>
                    <w:r>
                      <w:rPr>
                        <w:rFonts w:ascii="Helvetica 75 Bold" w:hAnsi="Helvetica 75 Bold"/>
                        <w:color w:val="C0C0C0"/>
                        <w:sz w:val="136"/>
                      </w:rPr>
                      <w:t>press release</w:t>
                    </w:r>
                  </w:p>
                </w:txbxContent>
              </v:textbox>
            </v:shape>
          </w:pict>
        </mc:Fallback>
      </mc:AlternateContent>
    </w:r>
    <w:r>
      <w:rPr>
        <w:noProof/>
        <w:lang w:val="ru-RU" w:eastAsia="ru-RU"/>
      </w:rPr>
      <mc:AlternateContent>
        <mc:Choice Requires="wps">
          <w:drawing>
            <wp:anchor distT="0" distB="0" distL="114300" distR="114300" simplePos="0" relativeHeight="251658240" behindDoc="0" locked="0" layoutInCell="0" allowOverlap="1" wp14:anchorId="3C7DB187" wp14:editId="3D105751">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5886D" w14:textId="77777777" w:rsidR="00B02416" w:rsidRDefault="00E20003">
                          <w:pPr>
                            <w:rPr>
                              <w:color w:val="C0C0C0"/>
                            </w:rPr>
                          </w:pPr>
                          <w:r>
                            <w:rPr>
                              <w:noProof/>
                              <w:color w:val="C0C0C0"/>
                              <w:lang w:val="ru-RU" w:eastAsia="ru-RU"/>
                            </w:rPr>
                            <w:drawing>
                              <wp:inline distT="0" distB="0" distL="0" distR="0" wp14:anchorId="19F0618A" wp14:editId="35DAB4CA">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DB187"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14:paraId="4835886D" w14:textId="77777777" w:rsidR="00B02416" w:rsidRDefault="00E20003">
                    <w:pPr>
                      <w:rPr>
                        <w:color w:val="C0C0C0"/>
                      </w:rPr>
                    </w:pPr>
                    <w:r>
                      <w:rPr>
                        <w:noProof/>
                        <w:color w:val="C0C0C0"/>
                        <w:lang w:val="ru-RU" w:eastAsia="ru-RU"/>
                      </w:rPr>
                      <w:drawing>
                        <wp:inline distT="0" distB="0" distL="0" distR="0" wp14:anchorId="19F0618A" wp14:editId="35DAB4CA">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C768EC"/>
    <w:multiLevelType w:val="hybridMultilevel"/>
    <w:tmpl w:val="99BC4BAE"/>
    <w:lvl w:ilvl="0" w:tplc="3AB4654C">
      <w:numFmt w:val="bullet"/>
      <w:lvlText w:val=""/>
      <w:lvlJc w:val="left"/>
      <w:pPr>
        <w:ind w:left="720" w:hanging="360"/>
      </w:pPr>
      <w:rPr>
        <w:rFonts w:ascii="Wingdings" w:eastAsia="Times New Roman" w:hAnsi="Wingdings" w:cs="HelveticaWorld-Regular"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5259C6"/>
    <w:multiLevelType w:val="hybridMultilevel"/>
    <w:tmpl w:val="46FE1606"/>
    <w:lvl w:ilvl="0" w:tplc="6978C03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E30E0E"/>
    <w:multiLevelType w:val="hybridMultilevel"/>
    <w:tmpl w:val="0938E3E4"/>
    <w:lvl w:ilvl="0" w:tplc="CFD834A4">
      <w:start w:val="7"/>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activeWritingStyle w:appName="MSWord" w:lang="de-DE" w:vendorID="64" w:dllVersion="131078" w:nlCheck="1" w:checkStyle="0"/>
  <w:activeWritingStyle w:appName="MSWord" w:lang="de-CH" w:vendorID="64" w:dllVersion="131078" w:nlCheck="1" w:checkStyle="0"/>
  <w:activeWritingStyle w:appName="MSWord" w:lang="en-US" w:vendorID="64" w:dllVersion="131078" w:nlCheck="1" w:checkStyle="1"/>
  <w:activeWritingStyle w:appName="MSWord" w:lang="fr-FR" w:vendorID="64" w:dllVersion="131078" w:nlCheck="1" w:checkStyle="1"/>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1B5"/>
    <w:rsid w:val="00003230"/>
    <w:rsid w:val="00007EA9"/>
    <w:rsid w:val="000161BB"/>
    <w:rsid w:val="00021617"/>
    <w:rsid w:val="000223C9"/>
    <w:rsid w:val="00022A4B"/>
    <w:rsid w:val="000276F9"/>
    <w:rsid w:val="000327B4"/>
    <w:rsid w:val="000425F6"/>
    <w:rsid w:val="00055CFF"/>
    <w:rsid w:val="00062C80"/>
    <w:rsid w:val="000719D3"/>
    <w:rsid w:val="00073F65"/>
    <w:rsid w:val="00077317"/>
    <w:rsid w:val="000820DB"/>
    <w:rsid w:val="0009769D"/>
    <w:rsid w:val="000A0CB2"/>
    <w:rsid w:val="000A1005"/>
    <w:rsid w:val="000A296C"/>
    <w:rsid w:val="000B3D75"/>
    <w:rsid w:val="000C148A"/>
    <w:rsid w:val="000D3B9F"/>
    <w:rsid w:val="000E0256"/>
    <w:rsid w:val="000E18DC"/>
    <w:rsid w:val="000E2C4B"/>
    <w:rsid w:val="000E32F7"/>
    <w:rsid w:val="000E33F4"/>
    <w:rsid w:val="000E3F69"/>
    <w:rsid w:val="000F491D"/>
    <w:rsid w:val="000F7297"/>
    <w:rsid w:val="0010057B"/>
    <w:rsid w:val="00100A3B"/>
    <w:rsid w:val="00102490"/>
    <w:rsid w:val="001038E3"/>
    <w:rsid w:val="00106ABF"/>
    <w:rsid w:val="001215A6"/>
    <w:rsid w:val="00121AC8"/>
    <w:rsid w:val="001540A2"/>
    <w:rsid w:val="00154F72"/>
    <w:rsid w:val="00160A6C"/>
    <w:rsid w:val="00165D8C"/>
    <w:rsid w:val="00167D25"/>
    <w:rsid w:val="001760E4"/>
    <w:rsid w:val="00180D91"/>
    <w:rsid w:val="00184ED7"/>
    <w:rsid w:val="001877CF"/>
    <w:rsid w:val="00190D32"/>
    <w:rsid w:val="0019119B"/>
    <w:rsid w:val="00194477"/>
    <w:rsid w:val="00194700"/>
    <w:rsid w:val="00196DFA"/>
    <w:rsid w:val="001A3136"/>
    <w:rsid w:val="001B1DA2"/>
    <w:rsid w:val="001C40E4"/>
    <w:rsid w:val="001D4B85"/>
    <w:rsid w:val="001D4C6D"/>
    <w:rsid w:val="001D6718"/>
    <w:rsid w:val="001D738F"/>
    <w:rsid w:val="001E3EFC"/>
    <w:rsid w:val="001E6072"/>
    <w:rsid w:val="001F5C5E"/>
    <w:rsid w:val="00210005"/>
    <w:rsid w:val="00220C1D"/>
    <w:rsid w:val="002258CB"/>
    <w:rsid w:val="002305E7"/>
    <w:rsid w:val="0023097A"/>
    <w:rsid w:val="002342CA"/>
    <w:rsid w:val="00240433"/>
    <w:rsid w:val="00244990"/>
    <w:rsid w:val="00253417"/>
    <w:rsid w:val="00261F92"/>
    <w:rsid w:val="00262CBE"/>
    <w:rsid w:val="00270BF6"/>
    <w:rsid w:val="00272512"/>
    <w:rsid w:val="00282905"/>
    <w:rsid w:val="00291653"/>
    <w:rsid w:val="002958D2"/>
    <w:rsid w:val="002B3449"/>
    <w:rsid w:val="002B4493"/>
    <w:rsid w:val="002D2E14"/>
    <w:rsid w:val="002D79CE"/>
    <w:rsid w:val="002E03F7"/>
    <w:rsid w:val="002E0864"/>
    <w:rsid w:val="002E6177"/>
    <w:rsid w:val="002F39F5"/>
    <w:rsid w:val="002F63A9"/>
    <w:rsid w:val="00306082"/>
    <w:rsid w:val="00314078"/>
    <w:rsid w:val="003157EB"/>
    <w:rsid w:val="003171B5"/>
    <w:rsid w:val="0032638B"/>
    <w:rsid w:val="00335CE7"/>
    <w:rsid w:val="00351147"/>
    <w:rsid w:val="00353CB4"/>
    <w:rsid w:val="003560DA"/>
    <w:rsid w:val="003563C4"/>
    <w:rsid w:val="003563EE"/>
    <w:rsid w:val="00363701"/>
    <w:rsid w:val="00376710"/>
    <w:rsid w:val="0037709C"/>
    <w:rsid w:val="00377A0B"/>
    <w:rsid w:val="00381A47"/>
    <w:rsid w:val="00385DB1"/>
    <w:rsid w:val="0039760A"/>
    <w:rsid w:val="003B1DD2"/>
    <w:rsid w:val="003B5CCA"/>
    <w:rsid w:val="003B654C"/>
    <w:rsid w:val="003C1EC3"/>
    <w:rsid w:val="003C4552"/>
    <w:rsid w:val="003C6975"/>
    <w:rsid w:val="003C6E5A"/>
    <w:rsid w:val="003D5620"/>
    <w:rsid w:val="003D6883"/>
    <w:rsid w:val="003E0B27"/>
    <w:rsid w:val="003E2394"/>
    <w:rsid w:val="003E7033"/>
    <w:rsid w:val="003F2D65"/>
    <w:rsid w:val="00404625"/>
    <w:rsid w:val="00404B7A"/>
    <w:rsid w:val="00410E72"/>
    <w:rsid w:val="00412005"/>
    <w:rsid w:val="00412E56"/>
    <w:rsid w:val="00420D1E"/>
    <w:rsid w:val="0042182B"/>
    <w:rsid w:val="0044193C"/>
    <w:rsid w:val="004471A7"/>
    <w:rsid w:val="0045366A"/>
    <w:rsid w:val="0045654B"/>
    <w:rsid w:val="00456796"/>
    <w:rsid w:val="0046622E"/>
    <w:rsid w:val="0046686A"/>
    <w:rsid w:val="004705E5"/>
    <w:rsid w:val="00471B15"/>
    <w:rsid w:val="00474D5C"/>
    <w:rsid w:val="00475212"/>
    <w:rsid w:val="00482CD0"/>
    <w:rsid w:val="00487E8B"/>
    <w:rsid w:val="00491236"/>
    <w:rsid w:val="0049465C"/>
    <w:rsid w:val="00497816"/>
    <w:rsid w:val="00497C11"/>
    <w:rsid w:val="004A3622"/>
    <w:rsid w:val="004A3EAB"/>
    <w:rsid w:val="004B0483"/>
    <w:rsid w:val="004B2D2E"/>
    <w:rsid w:val="004C12A7"/>
    <w:rsid w:val="004C1F47"/>
    <w:rsid w:val="004C2132"/>
    <w:rsid w:val="004C5A46"/>
    <w:rsid w:val="004D28B3"/>
    <w:rsid w:val="004D2995"/>
    <w:rsid w:val="004D42C7"/>
    <w:rsid w:val="004E2919"/>
    <w:rsid w:val="004E3590"/>
    <w:rsid w:val="004E7285"/>
    <w:rsid w:val="005119B7"/>
    <w:rsid w:val="005350E7"/>
    <w:rsid w:val="00542B7F"/>
    <w:rsid w:val="00546D2A"/>
    <w:rsid w:val="005543F4"/>
    <w:rsid w:val="00557454"/>
    <w:rsid w:val="00557F44"/>
    <w:rsid w:val="00557F5E"/>
    <w:rsid w:val="00567F13"/>
    <w:rsid w:val="00574C67"/>
    <w:rsid w:val="0058003C"/>
    <w:rsid w:val="005841DA"/>
    <w:rsid w:val="00584852"/>
    <w:rsid w:val="005908F2"/>
    <w:rsid w:val="00596324"/>
    <w:rsid w:val="005964A0"/>
    <w:rsid w:val="005A0EC4"/>
    <w:rsid w:val="005B6860"/>
    <w:rsid w:val="005C1CCB"/>
    <w:rsid w:val="005C39D5"/>
    <w:rsid w:val="005C3E1E"/>
    <w:rsid w:val="005C4D8E"/>
    <w:rsid w:val="005C55E6"/>
    <w:rsid w:val="005E27A1"/>
    <w:rsid w:val="005F157A"/>
    <w:rsid w:val="005F2A69"/>
    <w:rsid w:val="005F30C0"/>
    <w:rsid w:val="005F4AA0"/>
    <w:rsid w:val="0060171D"/>
    <w:rsid w:val="00601863"/>
    <w:rsid w:val="0061481C"/>
    <w:rsid w:val="006155BD"/>
    <w:rsid w:val="00617A49"/>
    <w:rsid w:val="00617E61"/>
    <w:rsid w:val="00625B4B"/>
    <w:rsid w:val="00630B9B"/>
    <w:rsid w:val="00633842"/>
    <w:rsid w:val="006347E0"/>
    <w:rsid w:val="00636424"/>
    <w:rsid w:val="00637471"/>
    <w:rsid w:val="00641F3F"/>
    <w:rsid w:val="00643995"/>
    <w:rsid w:val="00645A0F"/>
    <w:rsid w:val="00645C38"/>
    <w:rsid w:val="00647B60"/>
    <w:rsid w:val="006525E1"/>
    <w:rsid w:val="00653357"/>
    <w:rsid w:val="00656E6A"/>
    <w:rsid w:val="0065782A"/>
    <w:rsid w:val="006645D6"/>
    <w:rsid w:val="0066461C"/>
    <w:rsid w:val="006701C1"/>
    <w:rsid w:val="0067020C"/>
    <w:rsid w:val="00670CE4"/>
    <w:rsid w:val="00671B63"/>
    <w:rsid w:val="00675792"/>
    <w:rsid w:val="006807D0"/>
    <w:rsid w:val="006B3711"/>
    <w:rsid w:val="006C2308"/>
    <w:rsid w:val="006C544D"/>
    <w:rsid w:val="006D1F5A"/>
    <w:rsid w:val="006D2745"/>
    <w:rsid w:val="006D4F5E"/>
    <w:rsid w:val="006E1CD0"/>
    <w:rsid w:val="006F2B9C"/>
    <w:rsid w:val="006F5E44"/>
    <w:rsid w:val="007072F4"/>
    <w:rsid w:val="007247C8"/>
    <w:rsid w:val="0073201C"/>
    <w:rsid w:val="00735CED"/>
    <w:rsid w:val="0075027B"/>
    <w:rsid w:val="007526A4"/>
    <w:rsid w:val="0076072C"/>
    <w:rsid w:val="00780B3B"/>
    <w:rsid w:val="00785722"/>
    <w:rsid w:val="0079085F"/>
    <w:rsid w:val="00790F14"/>
    <w:rsid w:val="0079281B"/>
    <w:rsid w:val="007A1E37"/>
    <w:rsid w:val="007A5151"/>
    <w:rsid w:val="007A69B7"/>
    <w:rsid w:val="007B3E54"/>
    <w:rsid w:val="007B4C4A"/>
    <w:rsid w:val="007C043C"/>
    <w:rsid w:val="007C0FB9"/>
    <w:rsid w:val="007C6146"/>
    <w:rsid w:val="007E6A15"/>
    <w:rsid w:val="007F46DD"/>
    <w:rsid w:val="00805DC4"/>
    <w:rsid w:val="00807CEA"/>
    <w:rsid w:val="00817E93"/>
    <w:rsid w:val="0082088E"/>
    <w:rsid w:val="0082325D"/>
    <w:rsid w:val="0082603F"/>
    <w:rsid w:val="00832A27"/>
    <w:rsid w:val="0084686B"/>
    <w:rsid w:val="0085368F"/>
    <w:rsid w:val="00857809"/>
    <w:rsid w:val="00863B30"/>
    <w:rsid w:val="00864E8A"/>
    <w:rsid w:val="00867077"/>
    <w:rsid w:val="00872427"/>
    <w:rsid w:val="008744CC"/>
    <w:rsid w:val="00874FFA"/>
    <w:rsid w:val="00880BD2"/>
    <w:rsid w:val="00887EBD"/>
    <w:rsid w:val="00897C3C"/>
    <w:rsid w:val="008B239F"/>
    <w:rsid w:val="008B5A38"/>
    <w:rsid w:val="008C4BF9"/>
    <w:rsid w:val="008C6221"/>
    <w:rsid w:val="008D2B0B"/>
    <w:rsid w:val="008D3B94"/>
    <w:rsid w:val="008D5545"/>
    <w:rsid w:val="008E2308"/>
    <w:rsid w:val="008E3BAE"/>
    <w:rsid w:val="008E574F"/>
    <w:rsid w:val="008E5EA4"/>
    <w:rsid w:val="008F5575"/>
    <w:rsid w:val="009073FC"/>
    <w:rsid w:val="009150BA"/>
    <w:rsid w:val="00923176"/>
    <w:rsid w:val="0093639C"/>
    <w:rsid w:val="009420C0"/>
    <w:rsid w:val="00942229"/>
    <w:rsid w:val="00963F23"/>
    <w:rsid w:val="00976981"/>
    <w:rsid w:val="00986A46"/>
    <w:rsid w:val="0098766B"/>
    <w:rsid w:val="00987F37"/>
    <w:rsid w:val="009967EF"/>
    <w:rsid w:val="009A29CD"/>
    <w:rsid w:val="009A2A9B"/>
    <w:rsid w:val="009A406A"/>
    <w:rsid w:val="009A6DCA"/>
    <w:rsid w:val="009A7799"/>
    <w:rsid w:val="009B14A8"/>
    <w:rsid w:val="009B3B38"/>
    <w:rsid w:val="009C5A29"/>
    <w:rsid w:val="009D3D2C"/>
    <w:rsid w:val="009D40A1"/>
    <w:rsid w:val="009D5752"/>
    <w:rsid w:val="009E1860"/>
    <w:rsid w:val="009E4A2E"/>
    <w:rsid w:val="009E4A88"/>
    <w:rsid w:val="009E7454"/>
    <w:rsid w:val="009F6B27"/>
    <w:rsid w:val="009F7A9E"/>
    <w:rsid w:val="00A05B0D"/>
    <w:rsid w:val="00A062A3"/>
    <w:rsid w:val="00A12774"/>
    <w:rsid w:val="00A13127"/>
    <w:rsid w:val="00A21782"/>
    <w:rsid w:val="00A251B3"/>
    <w:rsid w:val="00A32C54"/>
    <w:rsid w:val="00A421EB"/>
    <w:rsid w:val="00A463DF"/>
    <w:rsid w:val="00A47A9E"/>
    <w:rsid w:val="00A50248"/>
    <w:rsid w:val="00A63C4B"/>
    <w:rsid w:val="00A72E96"/>
    <w:rsid w:val="00A73320"/>
    <w:rsid w:val="00A75BF2"/>
    <w:rsid w:val="00A760CB"/>
    <w:rsid w:val="00AB717F"/>
    <w:rsid w:val="00AC4BA2"/>
    <w:rsid w:val="00AC4CBA"/>
    <w:rsid w:val="00AC5BB8"/>
    <w:rsid w:val="00AD6FE3"/>
    <w:rsid w:val="00AE0961"/>
    <w:rsid w:val="00AE32E6"/>
    <w:rsid w:val="00AF12EF"/>
    <w:rsid w:val="00AF4647"/>
    <w:rsid w:val="00AF5B63"/>
    <w:rsid w:val="00B02416"/>
    <w:rsid w:val="00B07404"/>
    <w:rsid w:val="00B141CB"/>
    <w:rsid w:val="00B15E31"/>
    <w:rsid w:val="00B34F87"/>
    <w:rsid w:val="00B35C0B"/>
    <w:rsid w:val="00B51B9B"/>
    <w:rsid w:val="00B542F6"/>
    <w:rsid w:val="00B73076"/>
    <w:rsid w:val="00B74944"/>
    <w:rsid w:val="00B74A9A"/>
    <w:rsid w:val="00B76096"/>
    <w:rsid w:val="00B86344"/>
    <w:rsid w:val="00B93CEE"/>
    <w:rsid w:val="00B93D09"/>
    <w:rsid w:val="00B96C6F"/>
    <w:rsid w:val="00BA6919"/>
    <w:rsid w:val="00BB25B4"/>
    <w:rsid w:val="00BC39BA"/>
    <w:rsid w:val="00BC4D93"/>
    <w:rsid w:val="00BC607A"/>
    <w:rsid w:val="00BC6F09"/>
    <w:rsid w:val="00BD5831"/>
    <w:rsid w:val="00BD7813"/>
    <w:rsid w:val="00BD7E06"/>
    <w:rsid w:val="00BE5360"/>
    <w:rsid w:val="00BE598D"/>
    <w:rsid w:val="00BF1D5B"/>
    <w:rsid w:val="00BF7561"/>
    <w:rsid w:val="00C0686E"/>
    <w:rsid w:val="00C068D8"/>
    <w:rsid w:val="00C10D8F"/>
    <w:rsid w:val="00C11FF3"/>
    <w:rsid w:val="00C12E94"/>
    <w:rsid w:val="00C14DEC"/>
    <w:rsid w:val="00C15704"/>
    <w:rsid w:val="00C218A1"/>
    <w:rsid w:val="00C264AC"/>
    <w:rsid w:val="00C26D35"/>
    <w:rsid w:val="00C37C40"/>
    <w:rsid w:val="00C4081B"/>
    <w:rsid w:val="00C43751"/>
    <w:rsid w:val="00C43FA9"/>
    <w:rsid w:val="00C479A9"/>
    <w:rsid w:val="00C50180"/>
    <w:rsid w:val="00C62791"/>
    <w:rsid w:val="00C677A3"/>
    <w:rsid w:val="00C8085B"/>
    <w:rsid w:val="00C82345"/>
    <w:rsid w:val="00C82BD0"/>
    <w:rsid w:val="00C865AC"/>
    <w:rsid w:val="00C87BF7"/>
    <w:rsid w:val="00C92F55"/>
    <w:rsid w:val="00CB7FAB"/>
    <w:rsid w:val="00CD3ED5"/>
    <w:rsid w:val="00CD7450"/>
    <w:rsid w:val="00CE252E"/>
    <w:rsid w:val="00CE63EA"/>
    <w:rsid w:val="00D02936"/>
    <w:rsid w:val="00D0643B"/>
    <w:rsid w:val="00D07AAA"/>
    <w:rsid w:val="00D15477"/>
    <w:rsid w:val="00D22E51"/>
    <w:rsid w:val="00D320E7"/>
    <w:rsid w:val="00D40FED"/>
    <w:rsid w:val="00D434BE"/>
    <w:rsid w:val="00D44F1C"/>
    <w:rsid w:val="00D53D80"/>
    <w:rsid w:val="00D549A5"/>
    <w:rsid w:val="00D54CAB"/>
    <w:rsid w:val="00D719AA"/>
    <w:rsid w:val="00D83612"/>
    <w:rsid w:val="00D840C6"/>
    <w:rsid w:val="00D93E0A"/>
    <w:rsid w:val="00DA0534"/>
    <w:rsid w:val="00DA32CD"/>
    <w:rsid w:val="00DB293A"/>
    <w:rsid w:val="00DC73E0"/>
    <w:rsid w:val="00DD4130"/>
    <w:rsid w:val="00DE36CE"/>
    <w:rsid w:val="00E00FEA"/>
    <w:rsid w:val="00E030A0"/>
    <w:rsid w:val="00E041D8"/>
    <w:rsid w:val="00E16F1B"/>
    <w:rsid w:val="00E20003"/>
    <w:rsid w:val="00E258B2"/>
    <w:rsid w:val="00E263A7"/>
    <w:rsid w:val="00E26972"/>
    <w:rsid w:val="00E2745B"/>
    <w:rsid w:val="00E34370"/>
    <w:rsid w:val="00E34AB0"/>
    <w:rsid w:val="00E35793"/>
    <w:rsid w:val="00E41039"/>
    <w:rsid w:val="00E55476"/>
    <w:rsid w:val="00E71E1F"/>
    <w:rsid w:val="00E735B2"/>
    <w:rsid w:val="00E85CA1"/>
    <w:rsid w:val="00E9044A"/>
    <w:rsid w:val="00E95541"/>
    <w:rsid w:val="00EA5557"/>
    <w:rsid w:val="00EA679E"/>
    <w:rsid w:val="00EC32F7"/>
    <w:rsid w:val="00ED7604"/>
    <w:rsid w:val="00EE13BC"/>
    <w:rsid w:val="00EE561E"/>
    <w:rsid w:val="00EF2D69"/>
    <w:rsid w:val="00EF6D4E"/>
    <w:rsid w:val="00F00091"/>
    <w:rsid w:val="00F0143E"/>
    <w:rsid w:val="00F0270A"/>
    <w:rsid w:val="00F151F7"/>
    <w:rsid w:val="00F20982"/>
    <w:rsid w:val="00F20E45"/>
    <w:rsid w:val="00F3657A"/>
    <w:rsid w:val="00F37052"/>
    <w:rsid w:val="00F379EA"/>
    <w:rsid w:val="00F405F2"/>
    <w:rsid w:val="00F506A3"/>
    <w:rsid w:val="00F50ED4"/>
    <w:rsid w:val="00F658F9"/>
    <w:rsid w:val="00F74D0C"/>
    <w:rsid w:val="00F8289A"/>
    <w:rsid w:val="00FA0142"/>
    <w:rsid w:val="00FA0B4C"/>
    <w:rsid w:val="00FA2A70"/>
    <w:rsid w:val="00FB2398"/>
    <w:rsid w:val="00FB40C8"/>
    <w:rsid w:val="00FB6358"/>
    <w:rsid w:val="00FC0ACE"/>
    <w:rsid w:val="00FC122C"/>
    <w:rsid w:val="00FD1787"/>
    <w:rsid w:val="00FE71F4"/>
    <w:rsid w:val="00FF08AA"/>
    <w:rsid w:val="00FF345D"/>
    <w:rsid w:val="00FF418B"/>
    <w:rsid w:val="00FF4C1B"/>
    <w:rsid w:val="00FF6E20"/>
    <w:rsid w:val="00FF7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6962B0FE"/>
  <w15:docId w15:val="{6C8783F1-7F8A-4C8C-BFED-A934AECC2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Arial" w:hAnsi="Arial"/>
    </w:rPr>
  </w:style>
  <w:style w:type="paragraph" w:styleId="2">
    <w:name w:val="heading 2"/>
    <w:basedOn w:val="a"/>
    <w:next w:val="a"/>
    <w:qFormat/>
    <w:pPr>
      <w:keepNext/>
      <w:outlineLvl w:val="1"/>
    </w:pPr>
    <w:rPr>
      <w:sz w:val="1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536"/>
        <w:tab w:val="right" w:pos="9072"/>
      </w:tabs>
    </w:pPr>
  </w:style>
  <w:style w:type="paragraph" w:styleId="a4">
    <w:name w:val="footer"/>
    <w:basedOn w:val="a"/>
    <w:semiHidden/>
    <w:pPr>
      <w:tabs>
        <w:tab w:val="center" w:pos="4536"/>
        <w:tab w:val="right" w:pos="9072"/>
      </w:tabs>
    </w:pPr>
  </w:style>
  <w:style w:type="paragraph" w:styleId="a5">
    <w:name w:val="Body Text"/>
    <w:basedOn w:val="a"/>
    <w:semiHidden/>
    <w:rPr>
      <w:rFonts w:cs="Arial"/>
      <w:b/>
      <w:bCs/>
      <w:sz w:val="22"/>
      <w:szCs w:val="22"/>
    </w:rPr>
  </w:style>
  <w:style w:type="paragraph" w:styleId="3">
    <w:name w:val="Body Text 3"/>
    <w:basedOn w:val="a"/>
    <w:semiHidden/>
    <w:pPr>
      <w:ind w:right="480"/>
    </w:pPr>
    <w:rPr>
      <w:rFonts w:cs="Arial"/>
    </w:rPr>
  </w:style>
  <w:style w:type="character" w:styleId="a6">
    <w:name w:val="Hyperlink"/>
    <w:semiHidden/>
    <w:rPr>
      <w:color w:val="0000FF"/>
      <w:u w:val="single"/>
    </w:rPr>
  </w:style>
  <w:style w:type="paragraph" w:styleId="a7">
    <w:name w:val="Balloon Text"/>
    <w:basedOn w:val="a"/>
    <w:semiHidden/>
    <w:rPr>
      <w:rFonts w:ascii="Tahoma" w:hAnsi="Tahoma" w:cs="Tahoma"/>
      <w:sz w:val="16"/>
      <w:szCs w:val="16"/>
    </w:rPr>
  </w:style>
  <w:style w:type="character" w:styleId="a8">
    <w:name w:val="annotation reference"/>
    <w:basedOn w:val="a0"/>
    <w:uiPriority w:val="99"/>
    <w:semiHidden/>
    <w:unhideWhenUsed/>
    <w:rsid w:val="00E35793"/>
    <w:rPr>
      <w:sz w:val="16"/>
      <w:szCs w:val="16"/>
    </w:rPr>
  </w:style>
  <w:style w:type="paragraph" w:styleId="a9">
    <w:name w:val="annotation text"/>
    <w:basedOn w:val="a"/>
    <w:link w:val="aa"/>
    <w:uiPriority w:val="99"/>
    <w:semiHidden/>
    <w:unhideWhenUsed/>
    <w:rsid w:val="00E35793"/>
  </w:style>
  <w:style w:type="character" w:customStyle="1" w:styleId="aa">
    <w:name w:val="Текст примечания Знак"/>
    <w:basedOn w:val="a0"/>
    <w:link w:val="a9"/>
    <w:uiPriority w:val="99"/>
    <w:semiHidden/>
    <w:rsid w:val="00E35793"/>
    <w:rPr>
      <w:rFonts w:ascii="Arial" w:hAnsi="Arial"/>
    </w:rPr>
  </w:style>
  <w:style w:type="paragraph" w:styleId="ab">
    <w:name w:val="annotation subject"/>
    <w:basedOn w:val="a9"/>
    <w:next w:val="a9"/>
    <w:link w:val="ac"/>
    <w:uiPriority w:val="99"/>
    <w:semiHidden/>
    <w:unhideWhenUsed/>
    <w:rsid w:val="00E35793"/>
    <w:rPr>
      <w:b/>
      <w:bCs/>
    </w:rPr>
  </w:style>
  <w:style w:type="character" w:customStyle="1" w:styleId="ac">
    <w:name w:val="Тема примечания Знак"/>
    <w:basedOn w:val="aa"/>
    <w:link w:val="ab"/>
    <w:uiPriority w:val="99"/>
    <w:semiHidden/>
    <w:rsid w:val="00E35793"/>
    <w:rPr>
      <w:rFonts w:ascii="Arial" w:hAnsi="Arial"/>
      <w:b/>
      <w:bCs/>
    </w:rPr>
  </w:style>
  <w:style w:type="paragraph" w:styleId="ad">
    <w:name w:val="Revision"/>
    <w:hidden/>
    <w:uiPriority w:val="99"/>
    <w:semiHidden/>
    <w:rsid w:val="00C37C40"/>
    <w:rPr>
      <w:rFonts w:ascii="Arial" w:hAnsi="Arial"/>
    </w:rPr>
  </w:style>
  <w:style w:type="paragraph" w:styleId="ae">
    <w:name w:val="List Paragraph"/>
    <w:basedOn w:val="a"/>
    <w:uiPriority w:val="34"/>
    <w:qFormat/>
    <w:rsid w:val="00FB2398"/>
    <w:pPr>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0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ika.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ika.d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esseinformation" ma:contentTypeID="0x01010030A847B7B78AF542912C19A5A0ADD974000D35FB11EC87CB47843DC41B7A36DFD7" ma:contentTypeVersion="1" ma:contentTypeDescription="" ma:contentTypeScope="" ma:versionID="1bc95d6fa220e2f7e859dcbece256912">
  <xsd:schema xmlns:xsd="http://www.w3.org/2001/XMLSchema" xmlns:xs="http://www.w3.org/2001/XMLSchema" xmlns:p="http://schemas.microsoft.com/office/2006/metadata/properties" targetNamespace="http://schemas.microsoft.com/office/2006/metadata/properties" ma:root="true" ma:fieldsID="9fda3620cbb81302a13f72ae37f247a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do not us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6007E-7143-43A4-86B8-3AA64A145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0F747CE-0E00-417B-B78F-B7950ADE4AE4}">
  <ds:schemaRefs>
    <ds:schemaRef ds:uri="http://schemas.microsoft.com/sharepoint/v3/contenttype/forms"/>
  </ds:schemaRefs>
</ds:datastoreItem>
</file>

<file path=customXml/itemProps3.xml><?xml version="1.0" encoding="utf-8"?>
<ds:datastoreItem xmlns:ds="http://schemas.openxmlformats.org/officeDocument/2006/customXml" ds:itemID="{210971F3-2F09-45BB-86C3-204B46D497B0}">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2A256A8E-602D-4677-A778-D0DF5E81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3BD91E00</Template>
  <TotalTime>0</TotalTime>
  <Pages>2</Pages>
  <Words>161</Words>
  <Characters>1275</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Differenzdruckmessgeräte:</vt:lpstr>
      <vt:lpstr>Differenzdruckmessgeräte:</vt:lpstr>
    </vt:vector>
  </TitlesOfParts>
  <Company>WIKA Alexander Wiegand GmbH &amp; Co.</Company>
  <LinksUpToDate>false</LinksUpToDate>
  <CharactersWithSpaces>1434</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Differenzdruckmessgeräte:</dc:title>
  <dc:creator>AdrianM</dc:creator>
  <cp:lastModifiedBy>Nazarova, Yulia</cp:lastModifiedBy>
  <cp:revision>3</cp:revision>
  <cp:lastPrinted>2018-05-09T07:37:00Z</cp:lastPrinted>
  <dcterms:created xsi:type="dcterms:W3CDTF">2019-01-28T11:05:00Z</dcterms:created>
  <dcterms:modified xsi:type="dcterms:W3CDTF">2019-05-22T07:46:00Z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76127</vt:lpwstr>
  </property>
  <property fmtid="{D5CDD505-2E9C-101B-9397-08002B2CF9AE}" pid="3" name="NXPowerLiteSettings">
    <vt:lpwstr>F7000400038000</vt:lpwstr>
  </property>
  <property fmtid="{D5CDD505-2E9C-101B-9397-08002B2CF9AE}" pid="4" name="NXPowerLiteVersion">
    <vt:lpwstr>D5.1.3</vt:lpwstr>
  </property>
  <property fmtid="{D5CDD505-2E9C-101B-9397-08002B2CF9AE}" pid="5" name="ContentTypeId">
    <vt:lpwstr>0x01010030A847B7B78AF542912C19A5A0ADD974000D35FB11EC87CB47843DC41B7A36DFD7</vt:lpwstr>
  </property>
</Properties>
</file>