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C7DCF" w14:textId="77777777" w:rsidR="00FB5C96" w:rsidRPr="00FB5C96" w:rsidRDefault="00FB5C96" w:rsidP="00FB5C96">
      <w:pPr>
        <w:autoSpaceDE w:val="0"/>
        <w:autoSpaceDN w:val="0"/>
        <w:adjustRightInd w:val="0"/>
        <w:rPr>
          <w:rFonts w:cs="Arial"/>
          <w:b/>
          <w:sz w:val="24"/>
          <w:szCs w:val="24"/>
          <w:lang w:val="ru-RU"/>
        </w:rPr>
      </w:pPr>
      <w:r w:rsidRPr="00FB5C96">
        <w:rPr>
          <w:rFonts w:cs="Arial"/>
          <w:b/>
          <w:sz w:val="24"/>
          <w:szCs w:val="24"/>
          <w:lang w:val="ru-RU"/>
        </w:rPr>
        <w:t>Новый термометр штуцерного типа с соединительным кабелем</w:t>
      </w:r>
    </w:p>
    <w:p w14:paraId="7C37D43F" w14:textId="77777777" w:rsidR="00851107" w:rsidRPr="00FB5C96" w:rsidRDefault="00851107" w:rsidP="00E42902">
      <w:pPr>
        <w:rPr>
          <w:rFonts w:cs="Arial"/>
          <w:b/>
          <w:sz w:val="22"/>
          <w:szCs w:val="22"/>
          <w:lang w:val="ru-RU"/>
        </w:rPr>
      </w:pPr>
    </w:p>
    <w:p w14:paraId="72CFB8E2" w14:textId="48F118C3" w:rsidR="00EC6EA1" w:rsidRDefault="00FB5C96" w:rsidP="00FA392F">
      <w:pPr>
        <w:rPr>
          <w:rFonts w:cs="Arial"/>
          <w:b/>
          <w:sz w:val="22"/>
          <w:szCs w:val="22"/>
        </w:rPr>
      </w:pPr>
      <w:proofErr w:type="spellStart"/>
      <w:r>
        <w:rPr>
          <w:rFonts w:cs="Arial"/>
          <w:b/>
          <w:sz w:val="22"/>
          <w:szCs w:val="22"/>
          <w:lang w:val="ru-RU"/>
        </w:rPr>
        <w:t>Клингенберг</w:t>
      </w:r>
      <w:proofErr w:type="spellEnd"/>
      <w:r w:rsidR="005B1B93">
        <w:rPr>
          <w:rFonts w:cs="Arial"/>
          <w:b/>
          <w:sz w:val="22"/>
          <w:szCs w:val="22"/>
        </w:rPr>
        <w:t xml:space="preserve">, </w:t>
      </w:r>
      <w:r>
        <w:rPr>
          <w:rFonts w:cs="Arial"/>
          <w:b/>
          <w:sz w:val="22"/>
          <w:szCs w:val="22"/>
          <w:lang w:val="ru-RU"/>
        </w:rPr>
        <w:t>Апрель</w:t>
      </w:r>
      <w:r w:rsidR="005B1B93">
        <w:rPr>
          <w:rFonts w:cs="Arial"/>
          <w:b/>
          <w:sz w:val="22"/>
          <w:szCs w:val="22"/>
        </w:rPr>
        <w:t xml:space="preserve"> 201</w:t>
      </w:r>
      <w:r w:rsidR="000210C5">
        <w:rPr>
          <w:rFonts w:cs="Arial"/>
          <w:b/>
          <w:sz w:val="22"/>
          <w:szCs w:val="22"/>
        </w:rPr>
        <w:t>6</w:t>
      </w:r>
      <w:r w:rsidR="005B1B93">
        <w:rPr>
          <w:rFonts w:cs="Arial"/>
          <w:b/>
          <w:sz w:val="22"/>
          <w:szCs w:val="22"/>
        </w:rPr>
        <w:t xml:space="preserve">. </w:t>
      </w:r>
    </w:p>
    <w:p w14:paraId="43D092B9" w14:textId="77777777" w:rsidR="00FB5C96" w:rsidRPr="00FB5C96" w:rsidRDefault="00FB5C96" w:rsidP="00FB5C96">
      <w:pPr>
        <w:autoSpaceDE w:val="0"/>
        <w:autoSpaceDN w:val="0"/>
        <w:adjustRightInd w:val="0"/>
        <w:rPr>
          <w:rFonts w:cs="Arial"/>
          <w:b/>
          <w:sz w:val="22"/>
          <w:szCs w:val="22"/>
          <w:lang w:val="ru-RU"/>
        </w:rPr>
      </w:pPr>
      <w:r w:rsidRPr="00FB5C96">
        <w:rPr>
          <w:rFonts w:cs="Arial"/>
          <w:b/>
          <w:sz w:val="22"/>
          <w:szCs w:val="22"/>
          <w:lang w:val="ru-RU"/>
        </w:rPr>
        <w:t xml:space="preserve">Мобильные гидравлические системы, компрессоры или системы кондиционирования воздуха являются типовыми областями применения нового термометра штуцерного типа с соединительным кабелем компании WIKA. Кабельное соединение термометра модели </w:t>
      </w:r>
      <w:hyperlink r:id="rId8" w:history="1">
        <w:r w:rsidRPr="00FB5C96">
          <w:rPr>
            <w:rFonts w:cs="Arial"/>
            <w:b/>
            <w:sz w:val="22"/>
            <w:szCs w:val="22"/>
            <w:lang w:val="ru-RU"/>
          </w:rPr>
          <w:t>TF37</w:t>
        </w:r>
      </w:hyperlink>
      <w:r w:rsidRPr="00FB5C96">
        <w:rPr>
          <w:rFonts w:cs="Arial"/>
          <w:b/>
          <w:sz w:val="22"/>
          <w:szCs w:val="22"/>
          <w:lang w:val="ru-RU"/>
        </w:rPr>
        <w:t xml:space="preserve"> позволяет разнести точку измерения и точку подключения. Поэтому вибрации и высокие температуры не будут оказ</w:t>
      </w:r>
      <w:bookmarkStart w:id="0" w:name="_GoBack"/>
      <w:bookmarkEnd w:id="0"/>
      <w:r w:rsidRPr="00FB5C96">
        <w:rPr>
          <w:rFonts w:cs="Arial"/>
          <w:b/>
          <w:sz w:val="22"/>
          <w:szCs w:val="22"/>
          <w:lang w:val="ru-RU"/>
        </w:rPr>
        <w:t>ывать отрицательного влияния как на качество измерения, так и на сам прибор.</w:t>
      </w:r>
    </w:p>
    <w:p w14:paraId="174B1A10" w14:textId="77777777" w:rsidR="002F0368" w:rsidRPr="00FB5C96" w:rsidRDefault="002F0368" w:rsidP="00FA392F">
      <w:pPr>
        <w:rPr>
          <w:rFonts w:cs="Arial"/>
          <w:b/>
          <w:sz w:val="22"/>
          <w:szCs w:val="22"/>
          <w:lang w:val="ru-RU"/>
        </w:rPr>
      </w:pPr>
    </w:p>
    <w:p w14:paraId="42816ED1" w14:textId="77777777" w:rsidR="00FB5C96" w:rsidRPr="00FB5C96" w:rsidRDefault="00FB5C96" w:rsidP="00FB5C96">
      <w:pPr>
        <w:autoSpaceDE w:val="0"/>
        <w:autoSpaceDN w:val="0"/>
        <w:adjustRightInd w:val="0"/>
        <w:rPr>
          <w:rFonts w:cs="Arial"/>
          <w:sz w:val="22"/>
          <w:szCs w:val="22"/>
          <w:lang w:val="ru-RU"/>
        </w:rPr>
      </w:pPr>
      <w:r w:rsidRPr="00FB5C96">
        <w:rPr>
          <w:rFonts w:cs="Arial"/>
          <w:sz w:val="22"/>
          <w:szCs w:val="22"/>
          <w:lang w:val="ru-RU"/>
        </w:rPr>
        <w:t xml:space="preserve">Выдерживающий жесткие условия эксплуатации новый датчик температуры характеризуется высокой устойчивостью к ударам и вибрациям. Он </w:t>
      </w:r>
      <w:proofErr w:type="gramStart"/>
      <w:r w:rsidRPr="00FB5C96">
        <w:rPr>
          <w:rFonts w:cs="Arial"/>
          <w:sz w:val="22"/>
          <w:szCs w:val="22"/>
          <w:lang w:val="ru-RU"/>
        </w:rPr>
        <w:t>устойчив к колебаниям температуры и выдерживает</w:t>
      </w:r>
      <w:proofErr w:type="gramEnd"/>
      <w:r w:rsidRPr="00FB5C96">
        <w:rPr>
          <w:rFonts w:cs="Arial"/>
          <w:sz w:val="22"/>
          <w:szCs w:val="22"/>
          <w:lang w:val="ru-RU"/>
        </w:rPr>
        <w:t xml:space="preserve"> давление до 50 бар. Соединительный кабель модели TF37 имеет изоляцию из ПВХ, ПТФЭ или силикона, а место сочленения с защитной гильзой защищено от пыли и влаги (степень </w:t>
      </w:r>
      <w:proofErr w:type="spellStart"/>
      <w:r w:rsidRPr="00FB5C96">
        <w:rPr>
          <w:rFonts w:cs="Arial"/>
          <w:sz w:val="22"/>
          <w:szCs w:val="22"/>
          <w:lang w:val="ru-RU"/>
        </w:rPr>
        <w:t>пылевлагозащиты</w:t>
      </w:r>
      <w:proofErr w:type="spellEnd"/>
      <w:r w:rsidRPr="00FB5C96">
        <w:rPr>
          <w:rFonts w:cs="Arial"/>
          <w:sz w:val="22"/>
          <w:szCs w:val="22"/>
          <w:lang w:val="ru-RU"/>
        </w:rPr>
        <w:t xml:space="preserve"> IP65 или IP66/67).</w:t>
      </w:r>
    </w:p>
    <w:p w14:paraId="7A852369" w14:textId="77777777" w:rsidR="00FB5C96" w:rsidRPr="00FB5C96" w:rsidRDefault="00FB5C96" w:rsidP="00FB5C96">
      <w:pPr>
        <w:autoSpaceDE w:val="0"/>
        <w:autoSpaceDN w:val="0"/>
        <w:adjustRightInd w:val="0"/>
        <w:rPr>
          <w:rFonts w:cs="Arial"/>
          <w:sz w:val="22"/>
          <w:szCs w:val="22"/>
          <w:lang w:val="ru-RU"/>
        </w:rPr>
      </w:pPr>
      <w:r w:rsidRPr="00FB5C96">
        <w:rPr>
          <w:rFonts w:cs="Arial"/>
          <w:sz w:val="22"/>
          <w:szCs w:val="22"/>
          <w:lang w:val="ru-RU"/>
        </w:rPr>
        <w:t>Компактный термометр предназначен для измерения температуры в диапазоне -50 °C … +260 °C и может поставляться со всеми распространенными измерительными элементами. Длина кабеля определяется требованиями конкретного применения. Также имеется возможность реализации решений, соответствующих спецификации конкретного заказчика в зависимости от конструкции защитной гильзы.</w:t>
      </w:r>
    </w:p>
    <w:p w14:paraId="590BDE98" w14:textId="77777777" w:rsidR="003D6883" w:rsidRPr="00FB5C96" w:rsidRDefault="003D6883" w:rsidP="000D3B9F">
      <w:pPr>
        <w:pStyle w:val="a5"/>
        <w:rPr>
          <w:b w:val="0"/>
          <w:lang w:val="ru-RU"/>
        </w:rPr>
      </w:pPr>
    </w:p>
    <w:p w14:paraId="376755BF" w14:textId="77777777" w:rsidR="00B02416" w:rsidRPr="00FB5C96" w:rsidRDefault="00B02416">
      <w:pPr>
        <w:pStyle w:val="a5"/>
        <w:rPr>
          <w:b w:val="0"/>
          <w:lang w:val="ru-RU"/>
        </w:rPr>
      </w:pPr>
    </w:p>
    <w:p w14:paraId="667FBEA2" w14:textId="77777777" w:rsidR="00B02416" w:rsidRDefault="00B02416">
      <w:pPr>
        <w:pStyle w:val="a5"/>
        <w:rPr>
          <w:b w:val="0"/>
          <w:sz w:val="20"/>
          <w:lang w:val="ru-RU"/>
        </w:rPr>
      </w:pPr>
    </w:p>
    <w:p w14:paraId="09A4FB8F" w14:textId="77777777" w:rsidR="00B02416" w:rsidRDefault="00B02416">
      <w:pPr>
        <w:pStyle w:val="a5"/>
        <w:rPr>
          <w:b w:val="0"/>
          <w:sz w:val="20"/>
        </w:rPr>
      </w:pPr>
    </w:p>
    <w:p w14:paraId="195346FD" w14:textId="77777777" w:rsidR="00B02416" w:rsidRDefault="00B02416">
      <w:pPr>
        <w:pStyle w:val="a5"/>
        <w:rPr>
          <w:b w:val="0"/>
          <w:sz w:val="20"/>
        </w:rPr>
      </w:pPr>
    </w:p>
    <w:p w14:paraId="2AD70791" w14:textId="77777777" w:rsidR="00B02416" w:rsidRDefault="00B02416">
      <w:pPr>
        <w:ind w:right="480"/>
        <w:rPr>
          <w:rFonts w:cs="Arial"/>
          <w:b/>
          <w:position w:val="6"/>
        </w:rPr>
      </w:pPr>
    </w:p>
    <w:p w14:paraId="01E743ED" w14:textId="77777777" w:rsidR="00EC6EA1" w:rsidRDefault="00EC6EA1">
      <w:pPr>
        <w:ind w:right="480"/>
        <w:rPr>
          <w:rFonts w:cs="Arial"/>
          <w:b/>
          <w:position w:val="6"/>
        </w:rPr>
      </w:pPr>
    </w:p>
    <w:p w14:paraId="2025794C" w14:textId="77777777" w:rsidR="00EC6EA1" w:rsidRDefault="00EC6EA1">
      <w:pPr>
        <w:ind w:right="480"/>
        <w:rPr>
          <w:rFonts w:cs="Arial"/>
          <w:b/>
          <w:position w:val="6"/>
        </w:rPr>
      </w:pPr>
    </w:p>
    <w:p w14:paraId="58AB13CE" w14:textId="77777777" w:rsidR="00EC6EA1" w:rsidRDefault="00EC6EA1">
      <w:pPr>
        <w:ind w:right="480"/>
        <w:rPr>
          <w:rFonts w:cs="Arial"/>
          <w:b/>
          <w:position w:val="6"/>
        </w:rPr>
      </w:pPr>
    </w:p>
    <w:p w14:paraId="3623A359" w14:textId="77777777" w:rsidR="00EC6EA1" w:rsidRDefault="00EC6EA1">
      <w:pPr>
        <w:ind w:right="480"/>
        <w:rPr>
          <w:rFonts w:cs="Arial"/>
          <w:b/>
          <w:position w:val="6"/>
          <w:lang w:val="ru-RU"/>
        </w:rPr>
      </w:pPr>
    </w:p>
    <w:p w14:paraId="06612692" w14:textId="77777777" w:rsidR="00FB5C96" w:rsidRPr="00FB5C96" w:rsidRDefault="00FB5C96">
      <w:pPr>
        <w:ind w:right="480"/>
        <w:rPr>
          <w:rFonts w:cs="Arial"/>
          <w:b/>
          <w:position w:val="6"/>
          <w:lang w:val="ru-RU"/>
        </w:rPr>
      </w:pPr>
    </w:p>
    <w:p w14:paraId="103E5B30" w14:textId="77777777" w:rsidR="00EC6EA1" w:rsidRDefault="00EC6EA1">
      <w:pPr>
        <w:ind w:right="480"/>
        <w:rPr>
          <w:rFonts w:cs="Arial"/>
          <w:b/>
          <w:position w:val="6"/>
        </w:rPr>
      </w:pPr>
    </w:p>
    <w:p w14:paraId="0BAAD232" w14:textId="77777777" w:rsidR="00B02416" w:rsidRPr="00271EF7" w:rsidRDefault="00B02416">
      <w:pPr>
        <w:rPr>
          <w:lang w:val="de-DE"/>
        </w:rPr>
      </w:pPr>
      <w:r>
        <w:t xml:space="preserve">WIKA Alexander </w:t>
      </w:r>
      <w:proofErr w:type="spellStart"/>
      <w:r>
        <w:t>Wiegand</w:t>
      </w:r>
      <w:proofErr w:type="spellEnd"/>
      <w:r>
        <w:t xml:space="preserve"> SE &amp; Co. </w:t>
      </w:r>
      <w:r w:rsidRPr="00271EF7">
        <w:rPr>
          <w:lang w:val="de-DE"/>
        </w:rPr>
        <w:t>KG</w:t>
      </w:r>
    </w:p>
    <w:p w14:paraId="334E87B4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Alexander-Wiegand-Straße 30</w:t>
      </w:r>
    </w:p>
    <w:p w14:paraId="66B8DF6D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63911 Klingenberg/Germany</w:t>
      </w:r>
    </w:p>
    <w:p w14:paraId="5D604D09" w14:textId="77777777" w:rsidR="00B02416" w:rsidRDefault="00B02416">
      <w:pPr>
        <w:tabs>
          <w:tab w:val="left" w:pos="754"/>
          <w:tab w:val="left" w:pos="993"/>
        </w:tabs>
      </w:pPr>
      <w:r>
        <w:t>Tel. +49 9372 132-0</w:t>
      </w:r>
    </w:p>
    <w:p w14:paraId="52783673" w14:textId="77777777" w:rsidR="00B02416" w:rsidRDefault="00B02416">
      <w:pPr>
        <w:tabs>
          <w:tab w:val="left" w:pos="754"/>
          <w:tab w:val="left" w:pos="993"/>
        </w:tabs>
      </w:pPr>
      <w:r>
        <w:t>Fax +49 9372 132-406</w:t>
      </w:r>
    </w:p>
    <w:p w14:paraId="68CDADFF" w14:textId="77777777" w:rsidR="00B02416" w:rsidRDefault="00B02416">
      <w:pPr>
        <w:tabs>
          <w:tab w:val="left" w:pos="754"/>
          <w:tab w:val="left" w:pos="993"/>
        </w:tabs>
        <w:rPr>
          <w:u w:val="single"/>
        </w:rPr>
      </w:pPr>
      <w:r>
        <w:t>vertrieb@wika.com</w:t>
      </w:r>
    </w:p>
    <w:p w14:paraId="3598EFC5" w14:textId="77777777" w:rsidR="00B02416" w:rsidRDefault="00FB5C96">
      <w:pPr>
        <w:tabs>
          <w:tab w:val="left" w:pos="754"/>
          <w:tab w:val="left" w:pos="993"/>
        </w:tabs>
        <w:rPr>
          <w:rFonts w:ascii="Times New Roman" w:hAnsi="Times New Roman"/>
        </w:rPr>
      </w:pPr>
      <w:hyperlink r:id="rId9" w:history="1">
        <w:r w:rsidR="007F08E1">
          <w:rPr>
            <w:rStyle w:val="a6"/>
            <w:rFonts w:cs="Arial"/>
          </w:rPr>
          <w:t>www.wika.de</w:t>
        </w:r>
      </w:hyperlink>
    </w:p>
    <w:p w14:paraId="47333421" w14:textId="77777777" w:rsidR="00B02416" w:rsidRDefault="00B02416">
      <w:pPr>
        <w:tabs>
          <w:tab w:val="left" w:pos="993"/>
        </w:tabs>
        <w:rPr>
          <w:rFonts w:cs="Arial"/>
          <w:b/>
        </w:rPr>
      </w:pPr>
    </w:p>
    <w:p w14:paraId="15296C05" w14:textId="2BF7CAE8" w:rsidR="00B02416" w:rsidRDefault="00B02416">
      <w:pPr>
        <w:rPr>
          <w:color w:val="000000"/>
          <w:szCs w:val="22"/>
        </w:rPr>
      </w:pPr>
      <w:r>
        <w:rPr>
          <w:b/>
        </w:rPr>
        <w:lastRenderedPageBreak/>
        <w:t xml:space="preserve">WIKA </w:t>
      </w:r>
      <w:r w:rsidR="00FB5C96">
        <w:rPr>
          <w:b/>
          <w:lang w:val="ru-RU"/>
        </w:rPr>
        <w:t>фотография</w:t>
      </w:r>
      <w:r>
        <w:rPr>
          <w:b/>
        </w:rPr>
        <w:t>:</w:t>
      </w:r>
    </w:p>
    <w:p w14:paraId="7121AC4B" w14:textId="398DCB56" w:rsidR="00B02416" w:rsidRPr="00FB5C96" w:rsidRDefault="00FB5C96">
      <w:pPr>
        <w:pStyle w:val="a3"/>
        <w:tabs>
          <w:tab w:val="clear" w:pos="4536"/>
          <w:tab w:val="clear" w:pos="9072"/>
        </w:tabs>
        <w:rPr>
          <w:b/>
          <w:lang w:val="ru-RU"/>
        </w:rPr>
      </w:pPr>
      <w:r w:rsidRPr="00FB5C96">
        <w:rPr>
          <w:rFonts w:cs="Arial"/>
          <w:sz w:val="24"/>
          <w:szCs w:val="24"/>
          <w:lang w:val="ru-RU"/>
        </w:rPr>
        <w:t>Новый термометр штуцерного типа</w:t>
      </w:r>
      <w:r w:rsidRPr="00FB5C96">
        <w:rPr>
          <w:rFonts w:cs="Arial"/>
          <w:b/>
          <w:sz w:val="24"/>
          <w:szCs w:val="24"/>
          <w:lang w:val="ru-RU"/>
        </w:rPr>
        <w:t xml:space="preserve"> </w:t>
      </w:r>
      <w:r w:rsidR="007F08E1">
        <w:rPr>
          <w:sz w:val="24"/>
        </w:rPr>
        <w:t>TF</w:t>
      </w:r>
      <w:r w:rsidR="007F08E1" w:rsidRPr="00FB5C96">
        <w:rPr>
          <w:sz w:val="24"/>
          <w:lang w:val="ru-RU"/>
        </w:rPr>
        <w:t xml:space="preserve">37 </w:t>
      </w:r>
      <w:r>
        <w:rPr>
          <w:sz w:val="24"/>
          <w:lang w:val="ru-RU"/>
        </w:rPr>
        <w:t>с соединительным кабелем</w:t>
      </w:r>
    </w:p>
    <w:p w14:paraId="33DBA718" w14:textId="6967B59F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0CA6024A" w14:textId="4AAF8EAB" w:rsidR="00B02416" w:rsidRPr="00FB5C96" w:rsidRDefault="00EC6EA1">
      <w:pPr>
        <w:pStyle w:val="a3"/>
        <w:tabs>
          <w:tab w:val="clear" w:pos="4536"/>
          <w:tab w:val="clear" w:pos="9072"/>
        </w:tabs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14D7103" wp14:editId="4C012444">
            <wp:simplePos x="0" y="0"/>
            <wp:positionH relativeFrom="column">
              <wp:posOffset>102235</wp:posOffset>
            </wp:positionH>
            <wp:positionV relativeFrom="paragraph">
              <wp:posOffset>100330</wp:posOffset>
            </wp:positionV>
            <wp:extent cx="2620645" cy="2883535"/>
            <wp:effectExtent l="0" t="0" r="8255" b="0"/>
            <wp:wrapTight wrapText="bothSides">
              <wp:wrapPolygon edited="0">
                <wp:start x="0" y="0"/>
                <wp:lineTo x="0" y="21405"/>
                <wp:lineTo x="21511" y="21405"/>
                <wp:lineTo x="21511" y="0"/>
                <wp:lineTo x="0" y="0"/>
              </wp:wrapPolygon>
            </wp:wrapTight>
            <wp:docPr id="4" name="Grafik 4" descr="N:\Sales-Europe\06_Marketing\MS\02_Media\10_Presse_MAAN\02_Presseinformationen\2016\2_Bilder\TF37_WIQ0112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ales-Europe\06_Marketing\MS\02_Media\10_Presse_MAAN\02_Presseinformationen\2016\2_Bilder\TF37_WIQ0112_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77B2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74A6C4F2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3CDE7D96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3E84BF21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05A53473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2DD9E2FD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1AE5DB21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7F1444F2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47A5EE73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43B99967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423EE646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0214EDD1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77F40AFE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6856A896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5F8E6C11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75D49F64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78F3A9A6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36C03BEB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07C76E88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08E807D0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48807713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0364FCCE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544329B3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2FA3A114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33674911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1C6AF1FC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4DD21E19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b/>
          <w:lang w:val="ru-RU"/>
        </w:rPr>
      </w:pPr>
    </w:p>
    <w:p w14:paraId="10D97ED9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lang w:val="ru-RU"/>
        </w:rPr>
      </w:pPr>
    </w:p>
    <w:p w14:paraId="02E4158A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lang w:val="ru-RU"/>
        </w:rPr>
      </w:pPr>
    </w:p>
    <w:p w14:paraId="3ECCC602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lang w:val="ru-RU"/>
        </w:rPr>
      </w:pPr>
    </w:p>
    <w:p w14:paraId="50D52100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lang w:val="ru-RU"/>
        </w:rPr>
      </w:pPr>
    </w:p>
    <w:p w14:paraId="1B5FCCE0" w14:textId="77777777" w:rsidR="00B02416" w:rsidRPr="00FB5C96" w:rsidRDefault="00B02416">
      <w:pPr>
        <w:pStyle w:val="a3"/>
        <w:tabs>
          <w:tab w:val="clear" w:pos="4536"/>
          <w:tab w:val="clear" w:pos="9072"/>
        </w:tabs>
        <w:rPr>
          <w:lang w:val="ru-RU"/>
        </w:rPr>
      </w:pPr>
    </w:p>
    <w:p w14:paraId="454378FA" w14:textId="77777777" w:rsidR="00B02416" w:rsidRPr="00FB5C96" w:rsidRDefault="00B02416">
      <w:pPr>
        <w:pStyle w:val="a5"/>
        <w:tabs>
          <w:tab w:val="left" w:pos="993"/>
        </w:tabs>
        <w:rPr>
          <w:sz w:val="20"/>
          <w:lang w:val="ru-RU"/>
        </w:rPr>
      </w:pPr>
    </w:p>
    <w:p w14:paraId="4884F339" w14:textId="16AB85D5" w:rsidR="00B02416" w:rsidRDefault="00FB5C96">
      <w:pPr>
        <w:tabs>
          <w:tab w:val="left" w:pos="754"/>
          <w:tab w:val="left" w:pos="993"/>
        </w:tabs>
        <w:rPr>
          <w:b/>
        </w:rPr>
      </w:pPr>
      <w:r>
        <w:rPr>
          <w:b/>
          <w:lang w:val="ru-RU"/>
        </w:rPr>
        <w:t>Редакция</w:t>
      </w:r>
      <w:r w:rsidR="00B02416">
        <w:rPr>
          <w:b/>
        </w:rPr>
        <w:t>:</w:t>
      </w:r>
    </w:p>
    <w:p w14:paraId="2F73BAD5" w14:textId="77777777" w:rsidR="00B02416" w:rsidRPr="005F157A" w:rsidRDefault="00B02416">
      <w:pPr>
        <w:tabs>
          <w:tab w:val="left" w:pos="993"/>
        </w:tabs>
        <w:rPr>
          <w:lang w:val="fr-FR"/>
        </w:rPr>
      </w:pPr>
      <w:r>
        <w:t xml:space="preserve">WIKA Alexander </w:t>
      </w:r>
      <w:proofErr w:type="spellStart"/>
      <w:r>
        <w:t>Wiegand</w:t>
      </w:r>
      <w:proofErr w:type="spellEnd"/>
      <w:r>
        <w:t xml:space="preserve"> SE &amp; Co. </w:t>
      </w:r>
      <w:r w:rsidRPr="00271EF7">
        <w:rPr>
          <w:lang w:val="fr-FR"/>
        </w:rPr>
        <w:t>KG</w:t>
      </w:r>
    </w:p>
    <w:p w14:paraId="05D35127" w14:textId="77777777" w:rsidR="00B02416" w:rsidRPr="005F157A" w:rsidRDefault="00B02416">
      <w:pPr>
        <w:tabs>
          <w:tab w:val="left" w:pos="993"/>
        </w:tabs>
        <w:rPr>
          <w:lang w:val="fr-FR"/>
        </w:rPr>
      </w:pPr>
      <w:r w:rsidRPr="00271EF7">
        <w:rPr>
          <w:lang w:val="fr-FR"/>
        </w:rPr>
        <w:t>André Habel Nunes</w:t>
      </w:r>
    </w:p>
    <w:p w14:paraId="16DCFB7E" w14:textId="77777777" w:rsidR="00B02416" w:rsidRDefault="00B02416">
      <w:pPr>
        <w:tabs>
          <w:tab w:val="left" w:pos="993"/>
        </w:tabs>
        <w:rPr>
          <w:lang w:val="fr-FR"/>
        </w:rPr>
      </w:pPr>
      <w:r w:rsidRPr="00271EF7">
        <w:rPr>
          <w:lang w:val="fr-FR"/>
        </w:rPr>
        <w:t>Marketing Services</w:t>
      </w:r>
    </w:p>
    <w:p w14:paraId="36A8DEB3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Alexander-Wiegand-Straße 30</w:t>
      </w:r>
    </w:p>
    <w:p w14:paraId="07744F46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63911 Klingenberg/Germany</w:t>
      </w:r>
    </w:p>
    <w:p w14:paraId="1411E688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Tel. +49 9372 132-8010</w:t>
      </w:r>
    </w:p>
    <w:p w14:paraId="0DC5A86E" w14:textId="77777777" w:rsidR="00B02416" w:rsidRDefault="00B02416">
      <w:pPr>
        <w:rPr>
          <w:lang w:val="fr-FR"/>
        </w:rPr>
      </w:pPr>
      <w:r w:rsidRPr="00271EF7">
        <w:rPr>
          <w:lang w:val="fr-FR"/>
        </w:rPr>
        <w:t>Fax +49 9372 132-8008010</w:t>
      </w:r>
    </w:p>
    <w:p w14:paraId="72DB4033" w14:textId="77777777" w:rsidR="00B02416" w:rsidRDefault="00B02416">
      <w:pPr>
        <w:rPr>
          <w:lang w:val="fr-FR"/>
        </w:rPr>
      </w:pPr>
      <w:r w:rsidRPr="00271EF7">
        <w:rPr>
          <w:lang w:val="fr-FR"/>
        </w:rPr>
        <w:t>andre.habel-nunes@wika.com</w:t>
      </w:r>
    </w:p>
    <w:p w14:paraId="603AE63A" w14:textId="77777777" w:rsidR="00B02416" w:rsidRPr="00271EF7" w:rsidRDefault="00FB5C96">
      <w:hyperlink r:id="rId11" w:history="1">
        <w:r w:rsidR="007F08E1">
          <w:rPr>
            <w:rStyle w:val="a6"/>
            <w:rFonts w:cs="Arial"/>
          </w:rPr>
          <w:t>www.wika.de</w:t>
        </w:r>
      </w:hyperlink>
    </w:p>
    <w:p w14:paraId="4E9F2918" w14:textId="77777777" w:rsidR="00B02416" w:rsidRPr="00271EF7" w:rsidRDefault="00B02416">
      <w:pPr>
        <w:tabs>
          <w:tab w:val="left" w:pos="567"/>
        </w:tabs>
        <w:ind w:right="480"/>
        <w:rPr>
          <w:rFonts w:cs="Arial"/>
          <w:position w:val="6"/>
        </w:rPr>
      </w:pPr>
    </w:p>
    <w:p w14:paraId="4AF85862" w14:textId="3546CF09" w:rsidR="00B02416" w:rsidRDefault="00B02416">
      <w:pPr>
        <w:rPr>
          <w:rFonts w:cs="Arial"/>
        </w:rPr>
      </w:pPr>
      <w:r>
        <w:rPr>
          <w:rFonts w:cs="Arial"/>
        </w:rPr>
        <w:t xml:space="preserve">WIKA press release </w:t>
      </w:r>
      <w:r w:rsidR="0050793C">
        <w:rPr>
          <w:rFonts w:cs="Arial"/>
        </w:rPr>
        <w:t>06/2016</w:t>
      </w:r>
    </w:p>
    <w:p w14:paraId="34637933" w14:textId="77777777" w:rsidR="00B02416" w:rsidRDefault="00B02416">
      <w:pPr>
        <w:pStyle w:val="a5"/>
        <w:rPr>
          <w:b w:val="0"/>
          <w:sz w:val="20"/>
        </w:rPr>
      </w:pPr>
    </w:p>
    <w:sectPr w:rsidR="00B02416">
      <w:headerReference w:type="default" r:id="rId12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B53E7" w14:textId="77777777" w:rsidR="00AC1D7C" w:rsidRDefault="00AC1D7C">
      <w:r>
        <w:separator/>
      </w:r>
    </w:p>
  </w:endnote>
  <w:endnote w:type="continuationSeparator" w:id="0">
    <w:p w14:paraId="4C55D30E" w14:textId="77777777" w:rsidR="00AC1D7C" w:rsidRDefault="00AC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EE857" w14:textId="77777777" w:rsidR="00AC1D7C" w:rsidRDefault="00AC1D7C">
      <w:r>
        <w:separator/>
      </w:r>
    </w:p>
  </w:footnote>
  <w:footnote w:type="continuationSeparator" w:id="0">
    <w:p w14:paraId="625493A6" w14:textId="77777777" w:rsidR="00AC1D7C" w:rsidRDefault="00AC1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693E" w14:textId="77777777" w:rsidR="00B02416" w:rsidRDefault="00E20003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69B9BB7" wp14:editId="7AB1A606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FF34A" w14:textId="77777777" w:rsidR="00B02416" w:rsidRDefault="00B02416">
                          <w:pPr>
                            <w:pStyle w:val="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proofErr w:type="gramStart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</w:t>
                          </w:r>
                          <w:proofErr w:type="gramEnd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14:paraId="425FF34A" w14:textId="77777777" w:rsidR="00B02416" w:rsidRDefault="00B02416">
                    <w:pPr>
                      <w:pStyle w:val="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proofErr w:type="gram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</w:t>
                    </w:r>
                    <w:proofErr w:type="gramEnd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C3B3FA0" wp14:editId="580491F3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80242" w14:textId="77777777" w:rsidR="00B02416" w:rsidRDefault="00E20003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ru-RU" w:eastAsia="ru-RU"/>
                            </w:rPr>
                            <w:drawing>
                              <wp:inline distT="0" distB="0" distL="0" distR="0" wp14:anchorId="55C69DD8" wp14:editId="3FA2590F">
                                <wp:extent cx="1256030" cy="429260"/>
                                <wp:effectExtent l="0" t="0" r="127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14:paraId="41880242" w14:textId="77777777" w:rsidR="00B02416" w:rsidRDefault="00E20003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ru-RU" w:eastAsia="ru-RU"/>
                      </w:rPr>
                      <w:drawing>
                        <wp:inline distT="0" distB="0" distL="0" distR="0" wp14:anchorId="55C69DD8" wp14:editId="3FA2590F">
                          <wp:extent cx="1256030" cy="429260"/>
                          <wp:effectExtent l="0" t="0" r="127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603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B5"/>
    <w:rsid w:val="000161BB"/>
    <w:rsid w:val="000210C5"/>
    <w:rsid w:val="000305A2"/>
    <w:rsid w:val="00056D18"/>
    <w:rsid w:val="00061269"/>
    <w:rsid w:val="00065CBA"/>
    <w:rsid w:val="00077317"/>
    <w:rsid w:val="000A1BA9"/>
    <w:rsid w:val="000A27B7"/>
    <w:rsid w:val="000C148A"/>
    <w:rsid w:val="000C60CB"/>
    <w:rsid w:val="000D3B9F"/>
    <w:rsid w:val="000E0B9E"/>
    <w:rsid w:val="000E18DC"/>
    <w:rsid w:val="000E255B"/>
    <w:rsid w:val="001038E3"/>
    <w:rsid w:val="001225C4"/>
    <w:rsid w:val="001412A1"/>
    <w:rsid w:val="0015174D"/>
    <w:rsid w:val="001537A6"/>
    <w:rsid w:val="00154F72"/>
    <w:rsid w:val="001B1DA2"/>
    <w:rsid w:val="001C4DAF"/>
    <w:rsid w:val="001D27B0"/>
    <w:rsid w:val="001D7908"/>
    <w:rsid w:val="001E02C8"/>
    <w:rsid w:val="001E6072"/>
    <w:rsid w:val="001E719A"/>
    <w:rsid w:val="001F1463"/>
    <w:rsid w:val="001F4ACF"/>
    <w:rsid w:val="002034D2"/>
    <w:rsid w:val="00206192"/>
    <w:rsid w:val="00207860"/>
    <w:rsid w:val="00271EF7"/>
    <w:rsid w:val="002755FA"/>
    <w:rsid w:val="002A7B20"/>
    <w:rsid w:val="002D6554"/>
    <w:rsid w:val="002E0864"/>
    <w:rsid w:val="002E6177"/>
    <w:rsid w:val="002F0368"/>
    <w:rsid w:val="002F39F5"/>
    <w:rsid w:val="00314078"/>
    <w:rsid w:val="003171B5"/>
    <w:rsid w:val="00324C80"/>
    <w:rsid w:val="0032638B"/>
    <w:rsid w:val="00327491"/>
    <w:rsid w:val="0034050A"/>
    <w:rsid w:val="00361663"/>
    <w:rsid w:val="00363701"/>
    <w:rsid w:val="00367B7E"/>
    <w:rsid w:val="00376710"/>
    <w:rsid w:val="0037709C"/>
    <w:rsid w:val="003773EB"/>
    <w:rsid w:val="00377A0B"/>
    <w:rsid w:val="00381A47"/>
    <w:rsid w:val="00385DB1"/>
    <w:rsid w:val="00391C7C"/>
    <w:rsid w:val="003B654C"/>
    <w:rsid w:val="003C27E4"/>
    <w:rsid w:val="003C6E5A"/>
    <w:rsid w:val="003D6883"/>
    <w:rsid w:val="003E6DBE"/>
    <w:rsid w:val="003F00B1"/>
    <w:rsid w:val="00404625"/>
    <w:rsid w:val="004131A6"/>
    <w:rsid w:val="004231E6"/>
    <w:rsid w:val="00446F60"/>
    <w:rsid w:val="00447770"/>
    <w:rsid w:val="004705E5"/>
    <w:rsid w:val="00492BCF"/>
    <w:rsid w:val="0049465C"/>
    <w:rsid w:val="00497816"/>
    <w:rsid w:val="004B0483"/>
    <w:rsid w:val="004C12A7"/>
    <w:rsid w:val="004E2919"/>
    <w:rsid w:val="004E7285"/>
    <w:rsid w:val="0050793C"/>
    <w:rsid w:val="00512B4A"/>
    <w:rsid w:val="00534659"/>
    <w:rsid w:val="005543F4"/>
    <w:rsid w:val="0058003C"/>
    <w:rsid w:val="005831B3"/>
    <w:rsid w:val="005A17DA"/>
    <w:rsid w:val="005A6B9C"/>
    <w:rsid w:val="005B1B93"/>
    <w:rsid w:val="005C3E1E"/>
    <w:rsid w:val="005C4D8E"/>
    <w:rsid w:val="005D3113"/>
    <w:rsid w:val="005E53CC"/>
    <w:rsid w:val="005F157A"/>
    <w:rsid w:val="0060171D"/>
    <w:rsid w:val="00601863"/>
    <w:rsid w:val="006047E4"/>
    <w:rsid w:val="006155BD"/>
    <w:rsid w:val="00625872"/>
    <w:rsid w:val="00630B9B"/>
    <w:rsid w:val="00632AFD"/>
    <w:rsid w:val="006347E0"/>
    <w:rsid w:val="0063628B"/>
    <w:rsid w:val="00637471"/>
    <w:rsid w:val="00643995"/>
    <w:rsid w:val="006525E1"/>
    <w:rsid w:val="00653357"/>
    <w:rsid w:val="00670CE4"/>
    <w:rsid w:val="006817EE"/>
    <w:rsid w:val="00696AE1"/>
    <w:rsid w:val="006A1452"/>
    <w:rsid w:val="006C2308"/>
    <w:rsid w:val="006C2FDA"/>
    <w:rsid w:val="006C544D"/>
    <w:rsid w:val="006D2745"/>
    <w:rsid w:val="006E1CD0"/>
    <w:rsid w:val="006E6129"/>
    <w:rsid w:val="006F3CDB"/>
    <w:rsid w:val="006F5E44"/>
    <w:rsid w:val="00700B7C"/>
    <w:rsid w:val="0071398C"/>
    <w:rsid w:val="007253B2"/>
    <w:rsid w:val="007326EE"/>
    <w:rsid w:val="00735CED"/>
    <w:rsid w:val="00744506"/>
    <w:rsid w:val="00762B68"/>
    <w:rsid w:val="00773EAD"/>
    <w:rsid w:val="007A1E37"/>
    <w:rsid w:val="007A3AFF"/>
    <w:rsid w:val="007B4D54"/>
    <w:rsid w:val="007C1848"/>
    <w:rsid w:val="007D1669"/>
    <w:rsid w:val="007E6A15"/>
    <w:rsid w:val="007E7D64"/>
    <w:rsid w:val="007F08E1"/>
    <w:rsid w:val="007F6D23"/>
    <w:rsid w:val="00817E93"/>
    <w:rsid w:val="008265BA"/>
    <w:rsid w:val="00833D1F"/>
    <w:rsid w:val="0084686B"/>
    <w:rsid w:val="00851107"/>
    <w:rsid w:val="00857809"/>
    <w:rsid w:val="00863B30"/>
    <w:rsid w:val="008744CC"/>
    <w:rsid w:val="00874FFA"/>
    <w:rsid w:val="00893ED9"/>
    <w:rsid w:val="008947E1"/>
    <w:rsid w:val="00897C3C"/>
    <w:rsid w:val="008A30F9"/>
    <w:rsid w:val="008A7929"/>
    <w:rsid w:val="008B1233"/>
    <w:rsid w:val="008D3B94"/>
    <w:rsid w:val="008D5609"/>
    <w:rsid w:val="008E5EA4"/>
    <w:rsid w:val="008F196C"/>
    <w:rsid w:val="008F2C29"/>
    <w:rsid w:val="008F5575"/>
    <w:rsid w:val="00963F23"/>
    <w:rsid w:val="00994201"/>
    <w:rsid w:val="009A29CD"/>
    <w:rsid w:val="009A6DCA"/>
    <w:rsid w:val="009B3B38"/>
    <w:rsid w:val="009C5A29"/>
    <w:rsid w:val="009E4A2E"/>
    <w:rsid w:val="009E4A88"/>
    <w:rsid w:val="00A1663A"/>
    <w:rsid w:val="00A21782"/>
    <w:rsid w:val="00A251B3"/>
    <w:rsid w:val="00A420A8"/>
    <w:rsid w:val="00A463DF"/>
    <w:rsid w:val="00A4661B"/>
    <w:rsid w:val="00A73320"/>
    <w:rsid w:val="00AC1D7C"/>
    <w:rsid w:val="00AC4BA2"/>
    <w:rsid w:val="00AC5BB8"/>
    <w:rsid w:val="00AE0961"/>
    <w:rsid w:val="00AF4647"/>
    <w:rsid w:val="00B02416"/>
    <w:rsid w:val="00B141CB"/>
    <w:rsid w:val="00B24442"/>
    <w:rsid w:val="00B3312B"/>
    <w:rsid w:val="00B33DFC"/>
    <w:rsid w:val="00B45AE8"/>
    <w:rsid w:val="00B51B9B"/>
    <w:rsid w:val="00B646B5"/>
    <w:rsid w:val="00B71D03"/>
    <w:rsid w:val="00B74A9A"/>
    <w:rsid w:val="00B92B41"/>
    <w:rsid w:val="00B96C6F"/>
    <w:rsid w:val="00BC39BA"/>
    <w:rsid w:val="00BF1D5B"/>
    <w:rsid w:val="00BF70A0"/>
    <w:rsid w:val="00C068D8"/>
    <w:rsid w:val="00C11FF3"/>
    <w:rsid w:val="00C50180"/>
    <w:rsid w:val="00C677A3"/>
    <w:rsid w:val="00C71BAA"/>
    <w:rsid w:val="00C82345"/>
    <w:rsid w:val="00C91A34"/>
    <w:rsid w:val="00CC626D"/>
    <w:rsid w:val="00CE63EA"/>
    <w:rsid w:val="00CF1633"/>
    <w:rsid w:val="00D05B92"/>
    <w:rsid w:val="00D13DFC"/>
    <w:rsid w:val="00D40FED"/>
    <w:rsid w:val="00D434DA"/>
    <w:rsid w:val="00D44F1C"/>
    <w:rsid w:val="00D57758"/>
    <w:rsid w:val="00D81999"/>
    <w:rsid w:val="00D86F52"/>
    <w:rsid w:val="00DA0534"/>
    <w:rsid w:val="00DB293A"/>
    <w:rsid w:val="00DC41C8"/>
    <w:rsid w:val="00DD0CD1"/>
    <w:rsid w:val="00DD4130"/>
    <w:rsid w:val="00DD7AA8"/>
    <w:rsid w:val="00DE36CE"/>
    <w:rsid w:val="00DF1E09"/>
    <w:rsid w:val="00E041D8"/>
    <w:rsid w:val="00E15382"/>
    <w:rsid w:val="00E20003"/>
    <w:rsid w:val="00E215F3"/>
    <w:rsid w:val="00E35793"/>
    <w:rsid w:val="00E362D3"/>
    <w:rsid w:val="00E42902"/>
    <w:rsid w:val="00E535A0"/>
    <w:rsid w:val="00E64AC0"/>
    <w:rsid w:val="00E77184"/>
    <w:rsid w:val="00E85CA1"/>
    <w:rsid w:val="00E91639"/>
    <w:rsid w:val="00EA0778"/>
    <w:rsid w:val="00EB13C4"/>
    <w:rsid w:val="00EC6EA1"/>
    <w:rsid w:val="00EE0576"/>
    <w:rsid w:val="00EE13BC"/>
    <w:rsid w:val="00EE561E"/>
    <w:rsid w:val="00F00091"/>
    <w:rsid w:val="00F006D3"/>
    <w:rsid w:val="00F151F7"/>
    <w:rsid w:val="00F259EC"/>
    <w:rsid w:val="00F3657A"/>
    <w:rsid w:val="00F506A3"/>
    <w:rsid w:val="00F70539"/>
    <w:rsid w:val="00F752D3"/>
    <w:rsid w:val="00F77060"/>
    <w:rsid w:val="00FA392F"/>
    <w:rsid w:val="00FB5C96"/>
    <w:rsid w:val="00FC122C"/>
    <w:rsid w:val="00FD5C43"/>
    <w:rsid w:val="00FE4B29"/>
    <w:rsid w:val="00FE64F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89346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hAnsi="Arial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536"/>
        <w:tab w:val="right" w:pos="9072"/>
      </w:tabs>
    </w:pPr>
  </w:style>
  <w:style w:type="paragraph" w:styleId="a4">
    <w:name w:val="footer"/>
    <w:basedOn w:val="a"/>
    <w:semiHidden/>
    <w:pPr>
      <w:tabs>
        <w:tab w:val="center" w:pos="4536"/>
        <w:tab w:val="right" w:pos="9072"/>
      </w:tabs>
    </w:pPr>
  </w:style>
  <w:style w:type="paragraph" w:styleId="a5">
    <w:name w:val="Body Text"/>
    <w:basedOn w:val="a"/>
    <w:semiHidden/>
    <w:rPr>
      <w:rFonts w:cs="Arial"/>
      <w:b/>
      <w:bCs/>
      <w:sz w:val="22"/>
      <w:szCs w:val="22"/>
    </w:rPr>
  </w:style>
  <w:style w:type="paragraph" w:styleId="3">
    <w:name w:val="Body Text 3"/>
    <w:basedOn w:val="a"/>
    <w:semiHidden/>
    <w:pPr>
      <w:ind w:right="480"/>
    </w:pPr>
    <w:rPr>
      <w:rFonts w:cs="Arial"/>
    </w:r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3579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35793"/>
  </w:style>
  <w:style w:type="character" w:customStyle="1" w:styleId="aa">
    <w:name w:val="Текст примечания Знак"/>
    <w:basedOn w:val="a0"/>
    <w:link w:val="a9"/>
    <w:uiPriority w:val="99"/>
    <w:semiHidden/>
    <w:rsid w:val="00E35793"/>
    <w:rPr>
      <w:rFonts w:ascii="Arial" w:hAnsi="Arial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357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35793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hAnsi="Arial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536"/>
        <w:tab w:val="right" w:pos="9072"/>
      </w:tabs>
    </w:pPr>
  </w:style>
  <w:style w:type="paragraph" w:styleId="a4">
    <w:name w:val="footer"/>
    <w:basedOn w:val="a"/>
    <w:semiHidden/>
    <w:pPr>
      <w:tabs>
        <w:tab w:val="center" w:pos="4536"/>
        <w:tab w:val="right" w:pos="9072"/>
      </w:tabs>
    </w:pPr>
  </w:style>
  <w:style w:type="paragraph" w:styleId="a5">
    <w:name w:val="Body Text"/>
    <w:basedOn w:val="a"/>
    <w:semiHidden/>
    <w:rPr>
      <w:rFonts w:cs="Arial"/>
      <w:b/>
      <w:bCs/>
      <w:sz w:val="22"/>
      <w:szCs w:val="22"/>
    </w:rPr>
  </w:style>
  <w:style w:type="paragraph" w:styleId="3">
    <w:name w:val="Body Text 3"/>
    <w:basedOn w:val="a"/>
    <w:semiHidden/>
    <w:pPr>
      <w:ind w:right="480"/>
    </w:pPr>
    <w:rPr>
      <w:rFonts w:cs="Arial"/>
    </w:r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3579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35793"/>
  </w:style>
  <w:style w:type="character" w:customStyle="1" w:styleId="aa">
    <w:name w:val="Текст примечания Знак"/>
    <w:basedOn w:val="a0"/>
    <w:link w:val="a9"/>
    <w:uiPriority w:val="99"/>
    <w:semiHidden/>
    <w:rsid w:val="00E35793"/>
    <w:rPr>
      <w:rFonts w:ascii="Arial" w:hAnsi="Arial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357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35793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tf37_ru_ru.WIK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ka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wik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7D931-D667-4767-AF79-00F24CBCF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218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Differenzdruckmessgeräte:</vt:lpstr>
      <vt:lpstr>Differenzdruckmessgeräte:</vt:lpstr>
    </vt:vector>
  </TitlesOfParts>
  <Company>WIKA Alexander Wiegand GmbH &amp; Co.</Company>
  <LinksUpToDate>false</LinksUpToDate>
  <CharactersWithSpaces>1903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Nazarova, Yulia</cp:lastModifiedBy>
  <cp:revision>8</cp:revision>
  <cp:lastPrinted>2015-11-06T09:08:00Z</cp:lastPrinted>
  <dcterms:created xsi:type="dcterms:W3CDTF">2016-03-29T11:50:00Z</dcterms:created>
  <dcterms:modified xsi:type="dcterms:W3CDTF">2017-10-25T13:05:00Z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1432676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</Properties>
</file>