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6DE2" w14:textId="77777777" w:rsidR="00333860" w:rsidRPr="00333860" w:rsidRDefault="00333860" w:rsidP="00333860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333860">
        <w:rPr>
          <w:rFonts w:cs="Arial"/>
          <w:b/>
          <w:sz w:val="24"/>
          <w:szCs w:val="24"/>
          <w:lang w:val="ru-RU"/>
        </w:rPr>
        <w:t>Высокотемпературная термопара с дополнительной защитой из сапфирового стекла</w:t>
      </w:r>
    </w:p>
    <w:p w14:paraId="195A98C1" w14:textId="77777777" w:rsidR="00A00BA5" w:rsidRPr="00333860" w:rsidRDefault="00A00BA5" w:rsidP="00A00BA5">
      <w:pPr>
        <w:rPr>
          <w:color w:val="000000"/>
          <w:sz w:val="22"/>
          <w:szCs w:val="22"/>
          <w:lang w:val="ru-RU"/>
        </w:rPr>
      </w:pPr>
    </w:p>
    <w:p w14:paraId="137AEA2B" w14:textId="77777777" w:rsidR="00333860" w:rsidRPr="00333860" w:rsidRDefault="00C35A7B" w:rsidP="00333860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Klingenberg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, May </w:t>
      </w:r>
      <w:r w:rsidR="00A00BA5" w:rsidRPr="0037224D">
        <w:rPr>
          <w:b/>
          <w:bCs/>
          <w:color w:val="000000"/>
          <w:sz w:val="22"/>
          <w:szCs w:val="22"/>
          <w:lang w:val="en-US"/>
        </w:rPr>
        <w:t xml:space="preserve">2017. </w:t>
      </w:r>
      <w:r w:rsidR="00A00BA5" w:rsidRPr="0037224D">
        <w:rPr>
          <w:b/>
          <w:bCs/>
          <w:color w:val="000000"/>
          <w:sz w:val="22"/>
          <w:szCs w:val="22"/>
          <w:lang w:val="en-US"/>
        </w:rPr>
        <w:br/>
      </w:r>
      <w:r w:rsidR="00333860" w:rsidRPr="00333860">
        <w:rPr>
          <w:rFonts w:cs="Arial"/>
          <w:b/>
          <w:sz w:val="22"/>
          <w:szCs w:val="22"/>
          <w:lang w:val="ru-RU"/>
        </w:rPr>
        <w:t xml:space="preserve">Высокотемпературная термопара модели </w:t>
      </w:r>
      <w:hyperlink r:id="rId12" w:history="1">
        <w:r w:rsidR="00333860" w:rsidRPr="00333860">
          <w:rPr>
            <w:rFonts w:cs="Arial"/>
            <w:b/>
            <w:sz w:val="22"/>
            <w:szCs w:val="22"/>
            <w:lang w:val="ru-RU"/>
          </w:rPr>
          <w:t>TC84</w:t>
        </w:r>
      </w:hyperlink>
      <w:r w:rsidR="00333860" w:rsidRPr="00333860">
        <w:rPr>
          <w:rFonts w:cs="Arial"/>
          <w:b/>
          <w:sz w:val="22"/>
          <w:szCs w:val="22"/>
          <w:lang w:val="ru-RU"/>
        </w:rPr>
        <w:t xml:space="preserve"> компании WIKA отличается наивысшей безопасностью и чрезвычайно длительным сроком службы. Его устойчивость к внешним воздействиям обусловлена применением защитной сапфировой трубки в сочетании с двухступенчатой защитной камерой. Измерительный прибор может поставляться в исполнении с сертификатом ATEX, а также </w:t>
      </w:r>
      <w:proofErr w:type="spellStart"/>
      <w:r w:rsidR="00333860" w:rsidRPr="00333860">
        <w:rPr>
          <w:rFonts w:cs="Arial"/>
          <w:b/>
          <w:sz w:val="22"/>
          <w:szCs w:val="22"/>
          <w:lang w:val="ru-RU"/>
        </w:rPr>
        <w:t>IECEx</w:t>
      </w:r>
      <w:proofErr w:type="spellEnd"/>
      <w:r w:rsidR="00333860" w:rsidRPr="00333860">
        <w:rPr>
          <w:rFonts w:cs="Arial"/>
          <w:b/>
          <w:sz w:val="22"/>
          <w:szCs w:val="22"/>
          <w:lang w:val="ru-RU"/>
        </w:rPr>
        <w:t>.</w:t>
      </w:r>
    </w:p>
    <w:p w14:paraId="43A2D4BE" w14:textId="410C6491" w:rsidR="00A00BA5" w:rsidRPr="00333860" w:rsidRDefault="00A00BA5" w:rsidP="00A00BA5">
      <w:pPr>
        <w:rPr>
          <w:b/>
          <w:bCs/>
          <w:color w:val="000000"/>
          <w:sz w:val="22"/>
          <w:szCs w:val="22"/>
          <w:lang w:val="ru-RU"/>
        </w:rPr>
      </w:pPr>
    </w:p>
    <w:p w14:paraId="709656CB" w14:textId="250BCB43" w:rsidR="00333860" w:rsidRDefault="00333860" w:rsidP="00333860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333860">
        <w:rPr>
          <w:rFonts w:cs="Arial"/>
          <w:sz w:val="22"/>
          <w:szCs w:val="22"/>
          <w:lang w:val="ru-RU"/>
        </w:rPr>
        <w:t xml:space="preserve">Обычно термопары модели TC84 используются в реакторах газификации с температурами до 1700 °C и давлением до 65 бар или в установках для производства серы. В патентованной конструкции данного измерительного прибора термопара из драгоценного металла защищена от возможных повреждений в результате воздействия технологического процесса, двумя защитными трубками – внешней керамической трубкой и внутренней трубкой из монокристаллического сапфира, которая эффективно замедляет отравление термопары. В случае каких-либо неисправностей двойная система уплотнений защитной камеры надежно предотвращает выброс </w:t>
      </w:r>
      <w:r>
        <w:rPr>
          <w:rFonts w:cs="Arial"/>
          <w:sz w:val="22"/>
          <w:szCs w:val="22"/>
          <w:lang w:val="ru-RU"/>
        </w:rPr>
        <w:t xml:space="preserve"> </w:t>
      </w:r>
      <w:r w:rsidRPr="00333860">
        <w:rPr>
          <w:rFonts w:cs="Arial"/>
          <w:sz w:val="22"/>
          <w:szCs w:val="22"/>
          <w:lang w:val="ru-RU"/>
        </w:rPr>
        <w:t>ядовитой среды.</w:t>
      </w:r>
    </w:p>
    <w:p w14:paraId="3CAF1D82" w14:textId="77777777" w:rsidR="00333860" w:rsidRPr="00333860" w:rsidRDefault="00333860" w:rsidP="00333860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</w:p>
    <w:p w14:paraId="528CA8D3" w14:textId="77777777" w:rsidR="00333860" w:rsidRPr="00333860" w:rsidRDefault="00333860" w:rsidP="0033386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333860">
        <w:rPr>
          <w:rFonts w:cs="Arial"/>
          <w:sz w:val="22"/>
          <w:szCs w:val="22"/>
          <w:lang w:val="ru-RU"/>
        </w:rPr>
        <w:t>Конструкция термопары также решает проблему экономической выгоды. Термопару модели TC84, поврежденную из-за чрезмерной нагрузки, можно отремонтировать путем замены деталей, имеющих контакт с измеряемой средой, при этом не требуется приобретать новый прибор полностью. Сапфировая защитная трубка также исключает необходимость в дорогостоящей продувке инертным газом, например, для защиты термопары</w:t>
      </w:r>
      <w:r w:rsidRPr="00333860">
        <w:rPr>
          <w:rFonts w:ascii="Times New Roman" w:hAnsi="Times New Roman"/>
          <w:sz w:val="24"/>
          <w:szCs w:val="24"/>
          <w:lang w:val="ru-RU"/>
        </w:rPr>
        <w:t>.</w:t>
      </w:r>
    </w:p>
    <w:p w14:paraId="4892684F" w14:textId="77777777" w:rsidR="003D6883" w:rsidRPr="00333860" w:rsidRDefault="003D6883" w:rsidP="000D3B9F">
      <w:pPr>
        <w:pStyle w:val="a5"/>
        <w:rPr>
          <w:b w:val="0"/>
          <w:lang w:val="ru-RU"/>
        </w:rPr>
      </w:pPr>
    </w:p>
    <w:p w14:paraId="3160CA33" w14:textId="2F246CD3" w:rsidR="00B02416" w:rsidRDefault="00B02416">
      <w:pPr>
        <w:pStyle w:val="a5"/>
        <w:rPr>
          <w:b w:val="0"/>
          <w:sz w:val="20"/>
          <w:lang w:val="en-US"/>
        </w:rPr>
      </w:pPr>
    </w:p>
    <w:p w14:paraId="236F9EC4" w14:textId="77777777" w:rsidR="00C35A7B" w:rsidRPr="0037224D" w:rsidRDefault="00C35A7B">
      <w:pPr>
        <w:pStyle w:val="a5"/>
        <w:rPr>
          <w:b w:val="0"/>
          <w:sz w:val="20"/>
          <w:lang w:val="en-US"/>
        </w:rPr>
      </w:pPr>
    </w:p>
    <w:p w14:paraId="6939C41E" w14:textId="1B352809" w:rsidR="001A5047" w:rsidRPr="0037224D" w:rsidRDefault="001A5047">
      <w:pPr>
        <w:pStyle w:val="a5"/>
        <w:rPr>
          <w:b w:val="0"/>
          <w:sz w:val="20"/>
          <w:lang w:val="en-US"/>
        </w:rPr>
      </w:pPr>
    </w:p>
    <w:p w14:paraId="614D9771" w14:textId="77777777" w:rsidR="00252B47" w:rsidRPr="0037224D" w:rsidRDefault="00252B47">
      <w:pPr>
        <w:pStyle w:val="a5"/>
        <w:rPr>
          <w:b w:val="0"/>
          <w:sz w:val="20"/>
          <w:lang w:val="en-US"/>
        </w:rPr>
      </w:pPr>
    </w:p>
    <w:p w14:paraId="68259893" w14:textId="77777777" w:rsidR="00B02416" w:rsidRPr="0037224D" w:rsidRDefault="00B02416">
      <w:pPr>
        <w:pStyle w:val="a5"/>
        <w:rPr>
          <w:b w:val="0"/>
          <w:sz w:val="20"/>
          <w:lang w:val="en-US"/>
        </w:rPr>
      </w:pPr>
    </w:p>
    <w:p w14:paraId="055B2BE7" w14:textId="77777777" w:rsidR="00B02416" w:rsidRPr="0037224D" w:rsidRDefault="00B02416">
      <w:pPr>
        <w:ind w:right="480"/>
        <w:rPr>
          <w:rFonts w:cs="Arial"/>
          <w:b/>
          <w:position w:val="6"/>
          <w:lang w:val="en-US"/>
        </w:rPr>
      </w:pPr>
    </w:p>
    <w:p w14:paraId="782312AE" w14:textId="77777777" w:rsidR="00333860" w:rsidRDefault="00333860">
      <w:pPr>
        <w:rPr>
          <w:lang w:val="ru-RU"/>
        </w:rPr>
      </w:pPr>
    </w:p>
    <w:p w14:paraId="08012C4E" w14:textId="77777777" w:rsidR="00B02416" w:rsidRDefault="00B02416">
      <w:r w:rsidRPr="0037224D">
        <w:rPr>
          <w:lang w:val="en-US"/>
        </w:rPr>
        <w:t xml:space="preserve">WIKA Alexander </w:t>
      </w:r>
      <w:proofErr w:type="spellStart"/>
      <w:r w:rsidRPr="0037224D">
        <w:rPr>
          <w:lang w:val="en-US"/>
        </w:rPr>
        <w:t>Wiegand</w:t>
      </w:r>
      <w:proofErr w:type="spellEnd"/>
      <w:r w:rsidRPr="0037224D">
        <w:rPr>
          <w:lang w:val="en-US"/>
        </w:rPr>
        <w:t xml:space="preserve"> SE &amp; Co. </w:t>
      </w:r>
      <w:r>
        <w:t>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CC21D9" w:rsidRDefault="00B02416">
      <w:pPr>
        <w:tabs>
          <w:tab w:val="left" w:pos="754"/>
          <w:tab w:val="left" w:pos="993"/>
        </w:tabs>
        <w:rPr>
          <w:lang w:val="en-US"/>
        </w:rPr>
      </w:pPr>
      <w:r w:rsidRPr="0037224D">
        <w:rPr>
          <w:lang w:val="en-US"/>
        </w:rPr>
        <w:t>Tel. +49 9372 132-0</w:t>
      </w:r>
    </w:p>
    <w:p w14:paraId="76729357" w14:textId="77777777" w:rsidR="00B02416" w:rsidRPr="00CC21D9" w:rsidRDefault="00B02416">
      <w:pPr>
        <w:tabs>
          <w:tab w:val="left" w:pos="754"/>
          <w:tab w:val="left" w:pos="993"/>
        </w:tabs>
        <w:rPr>
          <w:lang w:val="en-US"/>
        </w:rPr>
      </w:pPr>
      <w:r w:rsidRPr="0037224D">
        <w:rPr>
          <w:lang w:val="en-US"/>
        </w:rPr>
        <w:t>Fax +49 9372 132-406</w:t>
      </w:r>
    </w:p>
    <w:p w14:paraId="248B7827" w14:textId="77777777" w:rsidR="00B02416" w:rsidRPr="00CC21D9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37224D">
        <w:rPr>
          <w:lang w:val="en-US"/>
        </w:rPr>
        <w:t>vertrieb@wika.com</w:t>
      </w:r>
    </w:p>
    <w:p w14:paraId="158D3A46" w14:textId="77777777" w:rsidR="00B02416" w:rsidRPr="00CC21D9" w:rsidRDefault="00333860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3" w:history="1">
        <w:r w:rsidR="000A71A6" w:rsidRPr="0037224D">
          <w:rPr>
            <w:rStyle w:val="a6"/>
            <w:rFonts w:cs="Arial"/>
            <w:lang w:val="en-US"/>
          </w:rPr>
          <w:t>www.wika.com</w:t>
        </w:r>
      </w:hyperlink>
    </w:p>
    <w:p w14:paraId="66015B8E" w14:textId="77777777" w:rsidR="00B02416" w:rsidRPr="00CC21D9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7777777" w:rsidR="00B02416" w:rsidRPr="00CC21D9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6ADF9E15" w:rsidR="00B02416" w:rsidRPr="00333860" w:rsidRDefault="00B02416">
      <w:pPr>
        <w:rPr>
          <w:color w:val="000000"/>
          <w:szCs w:val="22"/>
          <w:lang w:val="ru-RU"/>
        </w:rPr>
      </w:pPr>
      <w:r w:rsidRPr="0037224D">
        <w:rPr>
          <w:b/>
          <w:lang w:val="en-US"/>
        </w:rPr>
        <w:t>WIKA</w:t>
      </w:r>
      <w:r w:rsidRPr="00333860">
        <w:rPr>
          <w:b/>
          <w:lang w:val="ru-RU"/>
        </w:rPr>
        <w:t xml:space="preserve"> </w:t>
      </w:r>
      <w:r w:rsidR="00333860">
        <w:rPr>
          <w:b/>
          <w:lang w:val="ru-RU"/>
        </w:rPr>
        <w:t>фотография</w:t>
      </w:r>
      <w:r w:rsidRPr="00333860">
        <w:rPr>
          <w:b/>
          <w:lang w:val="ru-RU"/>
        </w:rPr>
        <w:t>:</w:t>
      </w:r>
    </w:p>
    <w:p w14:paraId="7EFC0E80" w14:textId="13BDA2AB" w:rsidR="001A5047" w:rsidRPr="00333860" w:rsidRDefault="00333860" w:rsidP="001A5047">
      <w:pPr>
        <w:pStyle w:val="a3"/>
        <w:tabs>
          <w:tab w:val="clear" w:pos="4536"/>
          <w:tab w:val="clear" w:pos="9072"/>
        </w:tabs>
        <w:rPr>
          <w:lang w:val="ru-RU"/>
        </w:rPr>
      </w:pPr>
      <w:r w:rsidRPr="00333860">
        <w:rPr>
          <w:rFonts w:cs="Arial"/>
          <w:sz w:val="22"/>
          <w:szCs w:val="22"/>
          <w:lang w:val="ru-RU"/>
        </w:rPr>
        <w:t xml:space="preserve">Высокотемпературная термопара модели </w:t>
      </w:r>
      <w:hyperlink r:id="rId14" w:history="1">
        <w:r w:rsidRPr="00333860">
          <w:rPr>
            <w:rFonts w:cs="Arial"/>
            <w:sz w:val="22"/>
            <w:szCs w:val="22"/>
            <w:lang w:val="ru-RU"/>
          </w:rPr>
          <w:t>TC84</w:t>
        </w:r>
      </w:hyperlink>
      <w:r w:rsidRPr="00333860">
        <w:rPr>
          <w:rFonts w:cs="Arial"/>
          <w:sz w:val="22"/>
          <w:szCs w:val="22"/>
          <w:lang w:val="ru-RU"/>
        </w:rPr>
        <w:t xml:space="preserve"> компании WIKA отличается наивысшей безопасностью и чрезвычайно длительным сроком службы.</w:t>
      </w:r>
    </w:p>
    <w:p w14:paraId="5E80DB93" w14:textId="36E6E057" w:rsidR="001A5047" w:rsidRPr="00DF46D6" w:rsidRDefault="00252B47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3EE0D9F8" wp14:editId="5D5F93D4">
            <wp:extent cx="2383506" cy="3514725"/>
            <wp:effectExtent l="0" t="0" r="0" b="0"/>
            <wp:docPr id="4" name="Grafik 4" descr="N:\Sales-Europe\06_Marketing\MS\02_Media\10_Presse_MAAN\02_Presseinformationen\2017\Bilder\PIC_NE_PR0017_TC84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TC84_de-d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50" cy="35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7479D6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6B1F935B" w14:textId="5F722065" w:rsidR="00252B47" w:rsidRDefault="00252B47">
      <w:pPr>
        <w:pStyle w:val="a3"/>
        <w:tabs>
          <w:tab w:val="clear" w:pos="4536"/>
          <w:tab w:val="clear" w:pos="9072"/>
        </w:tabs>
        <w:rPr>
          <w:b/>
        </w:rPr>
      </w:pPr>
    </w:p>
    <w:p w14:paraId="2163F069" w14:textId="0281EA44" w:rsidR="00252B47" w:rsidRDefault="00252B47">
      <w:pPr>
        <w:pStyle w:val="a3"/>
        <w:tabs>
          <w:tab w:val="clear" w:pos="4536"/>
          <w:tab w:val="clear" w:pos="9072"/>
        </w:tabs>
        <w:rPr>
          <w:b/>
        </w:rPr>
      </w:pPr>
    </w:p>
    <w:p w14:paraId="4D04E79A" w14:textId="77777777" w:rsidR="00252B47" w:rsidRPr="00DF46D6" w:rsidRDefault="00252B47">
      <w:pPr>
        <w:pStyle w:val="a3"/>
        <w:tabs>
          <w:tab w:val="clear" w:pos="4536"/>
          <w:tab w:val="clear" w:pos="9072"/>
        </w:tabs>
        <w:rPr>
          <w:b/>
        </w:rPr>
      </w:pPr>
    </w:p>
    <w:p w14:paraId="3165F6C4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2FB8928C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36F6FAA6" w14:textId="45E4DDF0" w:rsidR="00B02416" w:rsidRPr="0037224D" w:rsidRDefault="00333860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Редакция</w:t>
      </w:r>
      <w:r w:rsidR="00B02416" w:rsidRPr="0037224D">
        <w:rPr>
          <w:b/>
          <w:lang w:val="en-US"/>
        </w:rPr>
        <w:t>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37224D">
        <w:rPr>
          <w:lang w:val="en-US"/>
        </w:rPr>
        <w:t xml:space="preserve">WIKA Alexander </w:t>
      </w:r>
      <w:proofErr w:type="spellStart"/>
      <w:r w:rsidRPr="0037224D">
        <w:rPr>
          <w:lang w:val="en-US"/>
        </w:rPr>
        <w:t>Wiegand</w:t>
      </w:r>
      <w:proofErr w:type="spellEnd"/>
      <w:r w:rsidRPr="0037224D">
        <w:rPr>
          <w:lang w:val="en-US"/>
        </w:rPr>
        <w:t xml:space="preserve"> SE &amp; Co. </w:t>
      </w:r>
      <w: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 xml:space="preserve">André Habel </w:t>
      </w:r>
      <w:proofErr w:type="spellStart"/>
      <w:r>
        <w:t>Nunes</w:t>
      </w:r>
      <w:proofErr w:type="spellEnd"/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>
        <w:t>Fax +49 9372 132-8008010</w:t>
      </w:r>
    </w:p>
    <w:p w14:paraId="20EC23CC" w14:textId="77777777" w:rsidR="00B02416" w:rsidRDefault="00B02416">
      <w:pPr>
        <w:rPr>
          <w:lang w:val="fr-FR"/>
        </w:rPr>
      </w:pPr>
      <w:r>
        <w:t>andre.habel-nunes@wika.com</w:t>
      </w:r>
    </w:p>
    <w:p w14:paraId="1E261158" w14:textId="77777777" w:rsidR="00B02416" w:rsidRDefault="00333860">
      <w:pPr>
        <w:rPr>
          <w:lang w:val="fr-FR"/>
        </w:rPr>
      </w:pPr>
      <w:hyperlink r:id="rId16" w:history="1">
        <w:r w:rsidR="000A71A6" w:rsidRPr="0037224D">
          <w:rPr>
            <w:rStyle w:val="a6"/>
            <w:rFonts w:cs="Arial"/>
            <w:lang w:val="en-US"/>
          </w:rPr>
          <w:t>www.wika.com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AFA8A8" w14:textId="23680A75" w:rsidR="00B02416" w:rsidRPr="0037224D" w:rsidRDefault="00B02416">
      <w:pPr>
        <w:rPr>
          <w:rFonts w:cs="Arial"/>
          <w:lang w:val="en-US"/>
        </w:rPr>
      </w:pPr>
      <w:r w:rsidRPr="0037224D">
        <w:rPr>
          <w:rFonts w:cs="Arial"/>
          <w:lang w:val="en-US"/>
        </w:rPr>
        <w:t xml:space="preserve">WIKA press release </w:t>
      </w:r>
      <w:r w:rsidR="000B5E79">
        <w:rPr>
          <w:rFonts w:cs="Arial"/>
          <w:lang w:val="en-US"/>
        </w:rPr>
        <w:t>09/2017</w:t>
      </w:r>
    </w:p>
    <w:p w14:paraId="21E61F22" w14:textId="77777777" w:rsidR="00B02416" w:rsidRPr="0037224D" w:rsidRDefault="00B02416">
      <w:pPr>
        <w:pStyle w:val="a5"/>
        <w:rPr>
          <w:b w:val="0"/>
          <w:sz w:val="20"/>
          <w:lang w:val="en-US"/>
        </w:rPr>
      </w:pPr>
    </w:p>
    <w:sectPr w:rsidR="00B02416" w:rsidRPr="0037224D">
      <w:headerReference w:type="default" r:id="rId17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A62"/>
    <w:rsid w:val="0000653C"/>
    <w:rsid w:val="00012649"/>
    <w:rsid w:val="000161BB"/>
    <w:rsid w:val="000305A2"/>
    <w:rsid w:val="0003189F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A71A6"/>
    <w:rsid w:val="000B5E79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52B47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638B"/>
    <w:rsid w:val="00327491"/>
    <w:rsid w:val="00333860"/>
    <w:rsid w:val="0034050A"/>
    <w:rsid w:val="003415B5"/>
    <w:rsid w:val="00352154"/>
    <w:rsid w:val="0036147D"/>
    <w:rsid w:val="00361663"/>
    <w:rsid w:val="00363701"/>
    <w:rsid w:val="00367B7E"/>
    <w:rsid w:val="0037224D"/>
    <w:rsid w:val="00376710"/>
    <w:rsid w:val="0037709C"/>
    <w:rsid w:val="003773EB"/>
    <w:rsid w:val="00377A0B"/>
    <w:rsid w:val="00381A47"/>
    <w:rsid w:val="00385DB1"/>
    <w:rsid w:val="00391C7C"/>
    <w:rsid w:val="003924E1"/>
    <w:rsid w:val="003B4850"/>
    <w:rsid w:val="003B654C"/>
    <w:rsid w:val="003C27E4"/>
    <w:rsid w:val="003C6E5A"/>
    <w:rsid w:val="003D5132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5065"/>
    <w:rsid w:val="00497816"/>
    <w:rsid w:val="004A68F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8003C"/>
    <w:rsid w:val="005831B3"/>
    <w:rsid w:val="00590475"/>
    <w:rsid w:val="00595A5F"/>
    <w:rsid w:val="005A17DA"/>
    <w:rsid w:val="005A6B9C"/>
    <w:rsid w:val="005B09B6"/>
    <w:rsid w:val="005B1B93"/>
    <w:rsid w:val="005C3E1E"/>
    <w:rsid w:val="005C4D8E"/>
    <w:rsid w:val="005D063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D3B94"/>
    <w:rsid w:val="008D5609"/>
    <w:rsid w:val="008D662E"/>
    <w:rsid w:val="008E05CE"/>
    <w:rsid w:val="008E47F1"/>
    <w:rsid w:val="008E5EA4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00BA5"/>
    <w:rsid w:val="00A1663A"/>
    <w:rsid w:val="00A16725"/>
    <w:rsid w:val="00A21782"/>
    <w:rsid w:val="00A251B3"/>
    <w:rsid w:val="00A31BFA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35A7B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7758"/>
    <w:rsid w:val="00D70E63"/>
    <w:rsid w:val="00D76831"/>
    <w:rsid w:val="00D81999"/>
    <w:rsid w:val="00D86F52"/>
    <w:rsid w:val="00D9376E"/>
    <w:rsid w:val="00D95CAF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16F8D"/>
    <w:rsid w:val="00E20003"/>
    <w:rsid w:val="00E215F3"/>
    <w:rsid w:val="00E27F5F"/>
    <w:rsid w:val="00E35793"/>
    <w:rsid w:val="00E362D3"/>
    <w:rsid w:val="00E42902"/>
    <w:rsid w:val="00E42FA3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D16D2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k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/tc84_ru_ru.WIK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k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/tc84_ru_ru.WI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693F-C65D-40B6-8627-91294FEB84D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4C8274-7D97-4DC2-A8FB-9E1FAAE3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3317D-E012-494E-AB29-279B9678A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C42D4-32C0-408E-BA6C-44E81F8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2194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6</cp:revision>
  <cp:lastPrinted>2015-11-06T09:08:00Z</cp:lastPrinted>
  <dcterms:created xsi:type="dcterms:W3CDTF">2017-04-18T13:25:00Z</dcterms:created>
  <dcterms:modified xsi:type="dcterms:W3CDTF">2017-10-25T08:30:00Z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