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6EDD" w14:textId="33C7CA40" w:rsidR="00961913" w:rsidRPr="00EE6144" w:rsidRDefault="00EE6144" w:rsidP="009E4A88">
      <w:pPr>
        <w:pStyle w:val="a5"/>
        <w:rPr>
          <w:sz w:val="24"/>
          <w:szCs w:val="24"/>
          <w:lang w:val="ru-RU"/>
        </w:rPr>
      </w:pPr>
      <w:r w:rsidRPr="00EE6144">
        <w:rPr>
          <w:sz w:val="24"/>
          <w:szCs w:val="24"/>
          <w:lang w:val="ru-RU"/>
        </w:rPr>
        <w:t>Реле давления для коммутации больших электрических нагрузок</w:t>
      </w:r>
    </w:p>
    <w:p w14:paraId="12A6B7D1" w14:textId="77777777" w:rsidR="00EE6144" w:rsidRPr="00EE6144" w:rsidRDefault="00EE6144" w:rsidP="009E4A88">
      <w:pPr>
        <w:pStyle w:val="a5"/>
        <w:rPr>
          <w:bCs w:val="0"/>
          <w:sz w:val="24"/>
          <w:lang w:val="ru-RU"/>
        </w:rPr>
      </w:pPr>
    </w:p>
    <w:p w14:paraId="6BC70AA4" w14:textId="72B72761" w:rsidR="00D320E7" w:rsidRDefault="00EE6144" w:rsidP="00022A4B">
      <w:pPr>
        <w:pStyle w:val="a5"/>
        <w:rPr>
          <w:lang w:val="ru-RU"/>
        </w:rPr>
      </w:pPr>
      <w:proofErr w:type="spellStart"/>
      <w:r w:rsidRPr="00EE6144">
        <w:rPr>
          <w:lang w:val="ru-RU"/>
        </w:rPr>
        <w:t>Клингенберг</w:t>
      </w:r>
      <w:proofErr w:type="spellEnd"/>
      <w:r w:rsidRPr="00EE6144">
        <w:rPr>
          <w:lang w:val="ru-RU"/>
        </w:rPr>
        <w:t xml:space="preserve">, февраль 2018. </w:t>
      </w:r>
      <w:r w:rsidRPr="00EE6144">
        <w:rPr>
          <w:lang w:val="ru-RU"/>
        </w:rPr>
        <w:br/>
        <w:t xml:space="preserve">WIKA расширила ассортимент реле давления, выпустив прибор повышенной надежности для машиностроения. Модель </w:t>
      </w:r>
      <w:hyperlink r:id="rId10" w:tgtFrame="_blank" w:history="1">
        <w:r w:rsidRPr="00EE6144">
          <w:rPr>
            <w:lang w:val="ru-RU"/>
          </w:rPr>
          <w:t xml:space="preserve">PSM-520 </w:t>
        </w:r>
      </w:hyperlink>
      <w:r w:rsidRPr="00EE6144">
        <w:rPr>
          <w:lang w:val="ru-RU"/>
        </w:rPr>
        <w:t>может коммутировать электрические нагрузки до 230 В/10 А переменного тока.</w:t>
      </w:r>
    </w:p>
    <w:p w14:paraId="776EA60D" w14:textId="77777777" w:rsidR="00EE6144" w:rsidRPr="00EE6144" w:rsidRDefault="00EE6144" w:rsidP="00022A4B">
      <w:pPr>
        <w:pStyle w:val="a5"/>
        <w:rPr>
          <w:lang w:val="ru-RU"/>
        </w:rPr>
      </w:pPr>
    </w:p>
    <w:p w14:paraId="10FB3E7A" w14:textId="77777777" w:rsidR="00EE6144" w:rsidRPr="00EE6144" w:rsidRDefault="00EE6144" w:rsidP="00EE6144">
      <w:pPr>
        <w:pStyle w:val="ae"/>
        <w:rPr>
          <w:rFonts w:ascii="Arial" w:hAnsi="Arial" w:cs="Arial"/>
          <w:sz w:val="22"/>
          <w:szCs w:val="22"/>
        </w:rPr>
      </w:pPr>
      <w:r w:rsidRPr="00EE6144">
        <w:rPr>
          <w:rFonts w:ascii="Arial" w:hAnsi="Arial" w:cs="Arial"/>
          <w:sz w:val="22"/>
          <w:szCs w:val="22"/>
        </w:rPr>
        <w:t>Данный прибор предназначен, в частности, для использования в насосно-компрессорном оборудовании. Точку переключения можно задать непосредственно на объекте, при этом защитный колпачок предотвращает любое несанкционированное изменение регулировки.</w:t>
      </w:r>
    </w:p>
    <w:p w14:paraId="11987E81" w14:textId="77777777" w:rsidR="00EE6144" w:rsidRPr="00EE6144" w:rsidRDefault="00EE6144" w:rsidP="00EE6144">
      <w:pPr>
        <w:pStyle w:val="ae"/>
        <w:rPr>
          <w:rFonts w:ascii="Arial" w:hAnsi="Arial" w:cs="Arial"/>
          <w:sz w:val="22"/>
          <w:szCs w:val="22"/>
        </w:rPr>
      </w:pPr>
      <w:r w:rsidRPr="00EE6144">
        <w:rPr>
          <w:rFonts w:ascii="Arial" w:hAnsi="Arial" w:cs="Arial"/>
          <w:sz w:val="22"/>
          <w:szCs w:val="22"/>
        </w:rPr>
        <w:t xml:space="preserve">Модель PSM-520 может поставляться с диапазонами </w:t>
      </w:r>
      <w:proofErr w:type="spellStart"/>
      <w:r w:rsidRPr="00EE6144">
        <w:rPr>
          <w:rFonts w:ascii="Arial" w:hAnsi="Arial" w:cs="Arial"/>
          <w:sz w:val="22"/>
          <w:szCs w:val="22"/>
        </w:rPr>
        <w:t>уставок</w:t>
      </w:r>
      <w:proofErr w:type="spellEnd"/>
      <w:r w:rsidRPr="00EE6144">
        <w:rPr>
          <w:rFonts w:ascii="Arial" w:hAnsi="Arial" w:cs="Arial"/>
          <w:sz w:val="22"/>
          <w:szCs w:val="22"/>
        </w:rPr>
        <w:t xml:space="preserve"> от -0,4 ... +7 бар до 6 ... 30 бар. Данное реле работает с </w:t>
      </w:r>
      <w:proofErr w:type="spellStart"/>
      <w:r w:rsidRPr="00EE6144">
        <w:rPr>
          <w:rFonts w:ascii="Arial" w:hAnsi="Arial" w:cs="Arial"/>
          <w:sz w:val="22"/>
          <w:szCs w:val="22"/>
        </w:rPr>
        <w:t>невоспроизводимостью</w:t>
      </w:r>
      <w:proofErr w:type="spellEnd"/>
      <w:r w:rsidRPr="00EE6144">
        <w:rPr>
          <w:rFonts w:ascii="Arial" w:hAnsi="Arial" w:cs="Arial"/>
          <w:sz w:val="22"/>
          <w:szCs w:val="22"/>
        </w:rPr>
        <w:t xml:space="preserve"> точки переключения ≤ 2 % от диапазона измерения.</w:t>
      </w:r>
    </w:p>
    <w:p w14:paraId="2E255570" w14:textId="77777777" w:rsidR="002D2E14" w:rsidRPr="00EE6144" w:rsidRDefault="002D2E14" w:rsidP="00022A4B">
      <w:pPr>
        <w:pStyle w:val="a5"/>
        <w:rPr>
          <w:b w:val="0"/>
          <w:lang w:val="ru-RU"/>
        </w:rPr>
      </w:pPr>
    </w:p>
    <w:p w14:paraId="53583408" w14:textId="77777777" w:rsidR="00B02416" w:rsidRPr="00EE6144" w:rsidRDefault="00B02416">
      <w:pPr>
        <w:pStyle w:val="a5"/>
        <w:rPr>
          <w:b w:val="0"/>
          <w:lang w:val="ru-RU"/>
        </w:rPr>
      </w:pPr>
    </w:p>
    <w:p w14:paraId="5FD03FA2" w14:textId="2783F8A0" w:rsidR="00B02416" w:rsidRDefault="00B02416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0CE5D8F0" w14:textId="77777777" w:rsidR="00EE6144" w:rsidRPr="00A71F90" w:rsidRDefault="00EE6144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532622B6" w14:textId="77777777" w:rsidR="00B02416" w:rsidRPr="00A71F90" w:rsidRDefault="00B02416">
      <w:pPr>
        <w:pStyle w:val="a5"/>
        <w:rPr>
          <w:b w:val="0"/>
          <w:sz w:val="20"/>
          <w:lang w:val="en-US"/>
        </w:rPr>
      </w:pPr>
    </w:p>
    <w:p w14:paraId="790E796E" w14:textId="6DB85A58" w:rsidR="00B02416" w:rsidRPr="00A71F90" w:rsidRDefault="00B02416">
      <w:pPr>
        <w:pStyle w:val="a5"/>
        <w:rPr>
          <w:b w:val="0"/>
          <w:sz w:val="20"/>
          <w:lang w:val="en-US"/>
        </w:rPr>
      </w:pPr>
    </w:p>
    <w:p w14:paraId="546ECA58" w14:textId="6CC8CFDE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6EDB717B" w14:textId="0874458E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6F9D137A" w14:textId="3A9A79A6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5339ACBF" w14:textId="29BFE941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42642DEB" w14:textId="1DE6688C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2B45919C" w14:textId="256CCC91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59F0AEDD" w14:textId="29793B5A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2AE6B4E7" w14:textId="3FC7D57F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70565089" w14:textId="69ED2CB7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4AD965FC" w14:textId="3912FA63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281C6BC7" w14:textId="51A69239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7E4467F3" w14:textId="567EBD40" w:rsidR="00961913" w:rsidRPr="00A71F90" w:rsidRDefault="00961913">
      <w:pPr>
        <w:pStyle w:val="a5"/>
        <w:rPr>
          <w:b w:val="0"/>
          <w:sz w:val="20"/>
          <w:lang w:val="en-US"/>
        </w:rPr>
      </w:pPr>
    </w:p>
    <w:p w14:paraId="3937F907" w14:textId="77777777" w:rsidR="00B02416" w:rsidRPr="00A71F90" w:rsidRDefault="00B02416">
      <w:pPr>
        <w:ind w:right="480"/>
        <w:rPr>
          <w:rFonts w:cs="Arial"/>
          <w:b/>
          <w:position w:val="6"/>
          <w:lang w:val="en-US"/>
        </w:rPr>
      </w:pPr>
    </w:p>
    <w:p w14:paraId="2BFC1C95" w14:textId="77777777" w:rsidR="00EE6144" w:rsidRDefault="00EE6144">
      <w:pPr>
        <w:rPr>
          <w:lang w:val="en-US"/>
        </w:rPr>
      </w:pPr>
    </w:p>
    <w:p w14:paraId="02AF7755" w14:textId="68C01540" w:rsidR="00B02416" w:rsidRDefault="00B02416">
      <w:r w:rsidRPr="00A71F90">
        <w:rPr>
          <w:lang w:val="en-US"/>
        </w:rPr>
        <w:t xml:space="preserve">WIKA Alexander </w:t>
      </w:r>
      <w:proofErr w:type="spellStart"/>
      <w:r w:rsidRPr="00A71F90">
        <w:rPr>
          <w:lang w:val="en-US"/>
        </w:rPr>
        <w:t>Wiegand</w:t>
      </w:r>
      <w:proofErr w:type="spellEnd"/>
      <w:r w:rsidRPr="00A71F90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Tel. +49 9372 132-0</w:t>
      </w:r>
    </w:p>
    <w:p w14:paraId="1F9D1149" w14:textId="77777777" w:rsidR="00B02416" w:rsidRPr="00A71F90" w:rsidRDefault="00B02416">
      <w:pPr>
        <w:tabs>
          <w:tab w:val="left" w:pos="754"/>
          <w:tab w:val="left" w:pos="993"/>
        </w:tabs>
        <w:rPr>
          <w:lang w:val="en-US"/>
        </w:rPr>
      </w:pPr>
      <w:r w:rsidRPr="00A71F90">
        <w:rPr>
          <w:lang w:val="en-US"/>
        </w:rPr>
        <w:t>Fax +49 9372 132-406</w:t>
      </w:r>
    </w:p>
    <w:p w14:paraId="67ACE2AD" w14:textId="77777777" w:rsidR="00B02416" w:rsidRPr="00A71F90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71F90">
        <w:rPr>
          <w:lang w:val="en-US"/>
        </w:rPr>
        <w:t>vertrieb@wika.com</w:t>
      </w:r>
    </w:p>
    <w:p w14:paraId="6E80F9C9" w14:textId="77777777" w:rsidR="00B02416" w:rsidRPr="00A71F90" w:rsidRDefault="00EE614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0F4752" w:rsidRPr="00A71F90">
          <w:rPr>
            <w:rStyle w:val="a6"/>
            <w:rFonts w:cs="Arial"/>
            <w:lang w:val="en-US"/>
          </w:rPr>
          <w:t>www.wika.de</w:t>
        </w:r>
      </w:hyperlink>
    </w:p>
    <w:p w14:paraId="60A3B06E" w14:textId="6DA3A472" w:rsidR="00961913" w:rsidRPr="00A71F90" w:rsidRDefault="00961913" w:rsidP="00961913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 w:rsidRPr="00A71F90">
        <w:rPr>
          <w:b/>
          <w:lang w:val="en-US"/>
        </w:rPr>
        <w:lastRenderedPageBreak/>
        <w:t>WIKA</w:t>
      </w:r>
      <w:r w:rsidR="00EE6144" w:rsidRPr="00EE6144">
        <w:rPr>
          <w:b/>
          <w:lang w:val="en-US"/>
        </w:rPr>
        <w:t xml:space="preserve"> </w:t>
      </w:r>
      <w:r w:rsidR="00EE6144">
        <w:rPr>
          <w:b/>
          <w:lang w:val="ru-RU"/>
        </w:rPr>
        <w:t>фотография</w:t>
      </w:r>
      <w:r w:rsidRPr="00A71F90">
        <w:rPr>
          <w:b/>
          <w:lang w:val="en-US"/>
        </w:rPr>
        <w:t xml:space="preserve"> :</w:t>
      </w:r>
    </w:p>
    <w:p w14:paraId="205B7883" w14:textId="74BE8BAE" w:rsidR="008B34B3" w:rsidRPr="00EE6144" w:rsidRDefault="00961913" w:rsidP="008B34B3">
      <w:pPr>
        <w:tabs>
          <w:tab w:val="left" w:pos="754"/>
          <w:tab w:val="left" w:pos="993"/>
        </w:tabs>
        <w:rPr>
          <w:lang w:val="ru-RU"/>
        </w:rPr>
      </w:pPr>
      <w:r w:rsidRPr="00A71F90">
        <w:rPr>
          <w:rFonts w:cs="Arial"/>
          <w:lang w:val="en-US"/>
        </w:rPr>
        <w:t>WIKA</w:t>
      </w:r>
      <w:r w:rsidRPr="00EE6144">
        <w:rPr>
          <w:rFonts w:cs="Arial"/>
          <w:lang w:val="ru-RU"/>
        </w:rPr>
        <w:t xml:space="preserve"> </w:t>
      </w:r>
      <w:r w:rsidR="00EE6144">
        <w:rPr>
          <w:rFonts w:cs="Arial"/>
          <w:lang w:val="ru-RU"/>
        </w:rPr>
        <w:t>реле</w:t>
      </w:r>
      <w:r w:rsidR="00EE6144" w:rsidRPr="00EE6144">
        <w:rPr>
          <w:rFonts w:cs="Arial"/>
          <w:lang w:val="ru-RU"/>
        </w:rPr>
        <w:t xml:space="preserve"> </w:t>
      </w:r>
      <w:r w:rsidR="00EE6144">
        <w:rPr>
          <w:rFonts w:cs="Arial"/>
          <w:lang w:val="ru-RU"/>
        </w:rPr>
        <w:t>давления</w:t>
      </w:r>
      <w:r w:rsidR="00EE6144" w:rsidRPr="00EE6144">
        <w:rPr>
          <w:rFonts w:cs="Arial"/>
          <w:lang w:val="ru-RU"/>
        </w:rPr>
        <w:t xml:space="preserve"> </w:t>
      </w:r>
      <w:r w:rsidR="00EE6144">
        <w:rPr>
          <w:rFonts w:cs="Arial"/>
          <w:lang w:val="ru-RU"/>
        </w:rPr>
        <w:t>модель</w:t>
      </w:r>
      <w:r w:rsidRPr="00EE6144">
        <w:rPr>
          <w:rFonts w:cs="Arial"/>
          <w:lang w:val="ru-RU"/>
        </w:rPr>
        <w:t xml:space="preserve"> </w:t>
      </w:r>
      <w:r w:rsidRPr="00A71F90">
        <w:rPr>
          <w:rFonts w:cs="Arial"/>
          <w:lang w:val="en-US"/>
        </w:rPr>
        <w:t>PSM</w:t>
      </w:r>
      <w:r w:rsidRPr="00EE6144">
        <w:rPr>
          <w:rFonts w:cs="Arial"/>
          <w:lang w:val="ru-RU"/>
        </w:rPr>
        <w:t xml:space="preserve">-520, </w:t>
      </w:r>
      <w:r w:rsidR="00EE6144">
        <w:rPr>
          <w:rFonts w:cs="Arial"/>
          <w:lang w:val="ru-RU"/>
        </w:rPr>
        <w:t>для больших</w:t>
      </w:r>
      <w:bookmarkStart w:id="0" w:name="_GoBack"/>
      <w:bookmarkEnd w:id="0"/>
      <w:r w:rsidR="00EE6144">
        <w:rPr>
          <w:rFonts w:cs="Arial"/>
          <w:lang w:val="ru-RU"/>
        </w:rPr>
        <w:t xml:space="preserve"> электрических нагрузок</w:t>
      </w:r>
      <w:r w:rsidRPr="00EE6144">
        <w:rPr>
          <w:rFonts w:cs="Arial"/>
          <w:lang w:val="ru-RU"/>
        </w:rPr>
        <w:t xml:space="preserve"> </w:t>
      </w:r>
    </w:p>
    <w:p w14:paraId="355B94E5" w14:textId="0F12FE5A" w:rsidR="00961913" w:rsidRPr="00EE6144" w:rsidRDefault="00961913">
      <w:pPr>
        <w:tabs>
          <w:tab w:val="left" w:pos="754"/>
          <w:tab w:val="left" w:pos="993"/>
        </w:tabs>
        <w:rPr>
          <w:rFonts w:cs="Arial"/>
          <w:lang w:val="ru-RU"/>
        </w:rPr>
      </w:pPr>
    </w:p>
    <w:p w14:paraId="4AB1E83B" w14:textId="467C00D4" w:rsidR="00961913" w:rsidRPr="00EE6144" w:rsidRDefault="00961913">
      <w:pPr>
        <w:tabs>
          <w:tab w:val="left" w:pos="754"/>
          <w:tab w:val="left" w:pos="993"/>
        </w:tabs>
        <w:rPr>
          <w:rFonts w:cs="Arial"/>
          <w:lang w:val="ru-RU"/>
        </w:rPr>
      </w:pPr>
    </w:p>
    <w:p w14:paraId="1E38B004" w14:textId="6B8D7509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  <w:r>
        <w:rPr>
          <w:rFonts w:cs="Arial"/>
          <w:noProof/>
          <w:lang w:val="ru-RU" w:eastAsia="ru-RU"/>
        </w:rPr>
        <w:drawing>
          <wp:inline distT="0" distB="0" distL="0" distR="0" wp14:anchorId="12BFECF0" wp14:editId="674F62C8">
            <wp:extent cx="3133725" cy="3600450"/>
            <wp:effectExtent l="0" t="0" r="9525" b="0"/>
            <wp:docPr id="4" name="Grafik 4" descr="N:\Sales-Europe\06_Marketing\MS\02_Media\10_Presse_MAAN\02_Presseinformationen\2018\Bilder\PIC_NE_PR0018_de-de_PSM-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018_de-de_PSM-5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871C" w14:textId="06BC5A4E" w:rsidR="00961913" w:rsidRPr="00961913" w:rsidRDefault="00961913">
      <w:pPr>
        <w:tabs>
          <w:tab w:val="left" w:pos="754"/>
          <w:tab w:val="left" w:pos="993"/>
        </w:tabs>
        <w:rPr>
          <w:rFonts w:cs="Arial"/>
        </w:rPr>
      </w:pPr>
    </w:p>
    <w:p w14:paraId="1EE275F4" w14:textId="77777777" w:rsidR="00B02416" w:rsidRPr="00961913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0743A151" w14:textId="77777777" w:rsidR="00B02416" w:rsidRPr="00961913" w:rsidRDefault="00B02416">
      <w:pPr>
        <w:pStyle w:val="a3"/>
        <w:tabs>
          <w:tab w:val="clear" w:pos="4536"/>
          <w:tab w:val="clear" w:pos="9072"/>
        </w:tabs>
      </w:pPr>
    </w:p>
    <w:p w14:paraId="48904B36" w14:textId="77777777" w:rsidR="00482CD0" w:rsidRPr="00961913" w:rsidRDefault="00482CD0">
      <w:pPr>
        <w:pStyle w:val="a3"/>
        <w:tabs>
          <w:tab w:val="clear" w:pos="4536"/>
          <w:tab w:val="clear" w:pos="9072"/>
        </w:tabs>
      </w:pPr>
    </w:p>
    <w:p w14:paraId="62A22597" w14:textId="77777777" w:rsidR="00482CD0" w:rsidRPr="00961913" w:rsidRDefault="00482CD0">
      <w:pPr>
        <w:pStyle w:val="a3"/>
        <w:tabs>
          <w:tab w:val="clear" w:pos="4536"/>
          <w:tab w:val="clear" w:pos="9072"/>
        </w:tabs>
      </w:pPr>
    </w:p>
    <w:p w14:paraId="0188FCEF" w14:textId="77777777" w:rsidR="00B02416" w:rsidRPr="00961913" w:rsidRDefault="00B02416">
      <w:pPr>
        <w:pStyle w:val="a3"/>
        <w:tabs>
          <w:tab w:val="clear" w:pos="4536"/>
          <w:tab w:val="clear" w:pos="9072"/>
        </w:tabs>
      </w:pPr>
    </w:p>
    <w:p w14:paraId="7F5BFF96" w14:textId="77777777" w:rsidR="00B02416" w:rsidRPr="00961913" w:rsidRDefault="00B02416">
      <w:pPr>
        <w:pStyle w:val="a3"/>
        <w:tabs>
          <w:tab w:val="clear" w:pos="4536"/>
          <w:tab w:val="clear" w:pos="9072"/>
        </w:tabs>
      </w:pPr>
    </w:p>
    <w:p w14:paraId="0769287D" w14:textId="77777777" w:rsidR="00B02416" w:rsidRPr="00961913" w:rsidRDefault="00B02416">
      <w:pPr>
        <w:pStyle w:val="a3"/>
        <w:tabs>
          <w:tab w:val="clear" w:pos="4536"/>
          <w:tab w:val="clear" w:pos="9072"/>
        </w:tabs>
      </w:pPr>
    </w:p>
    <w:p w14:paraId="6D7063D7" w14:textId="30D0DC33" w:rsidR="00B02416" w:rsidRPr="00A71F90" w:rsidRDefault="00EE6144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Редакций</w:t>
      </w:r>
      <w:r w:rsidR="00B02416" w:rsidRPr="00A71F90">
        <w:rPr>
          <w:b/>
          <w:lang w:val="en-US"/>
        </w:rPr>
        <w:t>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A71F90">
        <w:rPr>
          <w:lang w:val="en-US"/>
        </w:rPr>
        <w:t xml:space="preserve">WIKA Alexander </w:t>
      </w:r>
      <w:proofErr w:type="spellStart"/>
      <w:r w:rsidRPr="00A71F90">
        <w:rPr>
          <w:lang w:val="en-US"/>
        </w:rPr>
        <w:t>Wiegand</w:t>
      </w:r>
      <w:proofErr w:type="spellEnd"/>
      <w:r w:rsidRPr="00A71F90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Tel. +49 9372 132-8010</w:t>
      </w:r>
    </w:p>
    <w:p w14:paraId="1F1A8F07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Fax +49 9372 132-8008010</w:t>
      </w:r>
    </w:p>
    <w:p w14:paraId="58EDD350" w14:textId="77777777" w:rsidR="00B02416" w:rsidRPr="00A71F90" w:rsidRDefault="00B02416">
      <w:pPr>
        <w:rPr>
          <w:lang w:val="en-US"/>
        </w:rPr>
      </w:pPr>
      <w:r w:rsidRPr="00A71F90">
        <w:rPr>
          <w:lang w:val="en-US"/>
        </w:rPr>
        <w:t>andre.habel-nunes@wika.com</w:t>
      </w:r>
    </w:p>
    <w:p w14:paraId="36D080C0" w14:textId="77777777" w:rsidR="00B02416" w:rsidRPr="00A71F90" w:rsidRDefault="00EE6144">
      <w:pPr>
        <w:rPr>
          <w:lang w:val="en-US"/>
        </w:rPr>
      </w:pPr>
      <w:hyperlink r:id="rId13" w:history="1">
        <w:r w:rsidR="000F4752" w:rsidRPr="00A71F90">
          <w:rPr>
            <w:rStyle w:val="a6"/>
            <w:rFonts w:cs="Arial"/>
            <w:lang w:val="en-US"/>
          </w:rPr>
          <w:t>www.wika.de</w:t>
        </w:r>
      </w:hyperlink>
    </w:p>
    <w:p w14:paraId="77E813AC" w14:textId="77777777" w:rsidR="00B02416" w:rsidRPr="00A71F9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568571F" w:rsidR="00B02416" w:rsidRPr="00A71F90" w:rsidRDefault="00B02416">
      <w:pPr>
        <w:rPr>
          <w:rFonts w:cs="Arial"/>
          <w:lang w:val="en-US"/>
        </w:rPr>
      </w:pPr>
      <w:r w:rsidRPr="00A71F90">
        <w:rPr>
          <w:rFonts w:cs="Arial"/>
          <w:lang w:val="en-US"/>
        </w:rPr>
        <w:t>WIKA press release 03/2018</w:t>
      </w:r>
    </w:p>
    <w:p w14:paraId="615510E4" w14:textId="77777777" w:rsidR="00B02416" w:rsidRPr="00A71F90" w:rsidRDefault="00B02416">
      <w:pPr>
        <w:pStyle w:val="a5"/>
        <w:rPr>
          <w:b w:val="0"/>
          <w:sz w:val="20"/>
          <w:lang w:val="en-US"/>
        </w:rPr>
      </w:pPr>
    </w:p>
    <w:sectPr w:rsidR="00B02416" w:rsidRPr="00A71F90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2A4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752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44990"/>
    <w:rsid w:val="00272512"/>
    <w:rsid w:val="00282905"/>
    <w:rsid w:val="00291653"/>
    <w:rsid w:val="002A15D3"/>
    <w:rsid w:val="002D2E14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5366A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1D63"/>
    <w:rsid w:val="00735CED"/>
    <w:rsid w:val="0076072C"/>
    <w:rsid w:val="00780B3B"/>
    <w:rsid w:val="0079281B"/>
    <w:rsid w:val="007A1E37"/>
    <w:rsid w:val="007A69B7"/>
    <w:rsid w:val="007B3E54"/>
    <w:rsid w:val="007E6A15"/>
    <w:rsid w:val="00817E93"/>
    <w:rsid w:val="0082325D"/>
    <w:rsid w:val="00832A27"/>
    <w:rsid w:val="0084686B"/>
    <w:rsid w:val="00857809"/>
    <w:rsid w:val="00863B30"/>
    <w:rsid w:val="00864E8A"/>
    <w:rsid w:val="008718ED"/>
    <w:rsid w:val="008744CC"/>
    <w:rsid w:val="00874FFA"/>
    <w:rsid w:val="00897C3C"/>
    <w:rsid w:val="008B34B3"/>
    <w:rsid w:val="008B5A38"/>
    <w:rsid w:val="008C6221"/>
    <w:rsid w:val="008D3B94"/>
    <w:rsid w:val="008E3BAE"/>
    <w:rsid w:val="008E5EA4"/>
    <w:rsid w:val="008F5575"/>
    <w:rsid w:val="0093639C"/>
    <w:rsid w:val="009420C0"/>
    <w:rsid w:val="00942229"/>
    <w:rsid w:val="00961913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1F90"/>
    <w:rsid w:val="00A73320"/>
    <w:rsid w:val="00A75BF2"/>
    <w:rsid w:val="00A760CB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2EFC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E6144"/>
    <w:rsid w:val="00EF2D69"/>
    <w:rsid w:val="00F00091"/>
    <w:rsid w:val="00F0270A"/>
    <w:rsid w:val="00F151F7"/>
    <w:rsid w:val="00F3657A"/>
    <w:rsid w:val="00F37052"/>
    <w:rsid w:val="00F405F2"/>
    <w:rsid w:val="00F506A3"/>
    <w:rsid w:val="00F66D8D"/>
    <w:rsid w:val="00F74D0C"/>
    <w:rsid w:val="00F8289A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styleId="ae">
    <w:name w:val="Normal (Web)"/>
    <w:basedOn w:val="a"/>
    <w:uiPriority w:val="99"/>
    <w:semiHidden/>
    <w:unhideWhenUsed/>
    <w:rsid w:val="00EE61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ika.ru/psm_520_ru_ru.W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6E5B-6F3A-413D-862D-B5A0D880C37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5725A-337A-440B-A2C0-2FB61D98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3FCB6-07A7-41CF-8AE8-B9395BA35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2DC99-4EEC-4090-B468-D1BE4A3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7608A8A1</Template>
  <TotalTime>0</TotalTime>
  <Pages>2</Pages>
  <Words>153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1380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2008-02-12T06:25:00Z</cp:lastPrinted>
  <dcterms:created xsi:type="dcterms:W3CDTF">2018-02-08T11:59:00Z</dcterms:created>
  <dcterms:modified xsi:type="dcterms:W3CDTF">2018-07-23T12:26:00Z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